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9C43" w14:textId="77777777" w:rsidR="0042328B" w:rsidRDefault="007C698B" w:rsidP="0042328B">
      <w:pPr>
        <w:jc w:val="center"/>
        <w:rPr>
          <w:rFonts w:ascii="Cambria" w:hAnsi="Cambria"/>
          <w:sz w:val="28"/>
          <w:szCs w:val="28"/>
        </w:rPr>
      </w:pPr>
      <w:r w:rsidRPr="0042328B">
        <w:rPr>
          <w:rFonts w:ascii="Cambria" w:hAnsi="Cambria"/>
          <w:sz w:val="28"/>
          <w:szCs w:val="28"/>
        </w:rPr>
        <w:t>УНИВЕРЗИТЕТ У БЕОГРАДУ</w:t>
      </w:r>
    </w:p>
    <w:p w14:paraId="39B4DF8C" w14:textId="04DC4278" w:rsidR="00DA1C25" w:rsidRPr="0042328B" w:rsidRDefault="007C698B" w:rsidP="0042328B">
      <w:pPr>
        <w:jc w:val="center"/>
        <w:rPr>
          <w:rFonts w:ascii="Cambria" w:hAnsi="Cambria"/>
          <w:sz w:val="28"/>
          <w:szCs w:val="28"/>
        </w:rPr>
      </w:pPr>
      <w:r w:rsidRPr="0042328B">
        <w:rPr>
          <w:rFonts w:ascii="Cambria" w:hAnsi="Cambria"/>
          <w:sz w:val="28"/>
          <w:szCs w:val="28"/>
        </w:rPr>
        <w:t>ГРАЂЕВИНСКИ ФАКУЛТЕТ</w:t>
      </w:r>
    </w:p>
    <w:p w14:paraId="6F4C8523" w14:textId="659C8C52" w:rsidR="007C698B" w:rsidRDefault="007C698B" w:rsidP="007C698B">
      <w:pPr>
        <w:rPr>
          <w:rFonts w:ascii="Cambria" w:hAnsi="Cambria"/>
        </w:rPr>
      </w:pPr>
    </w:p>
    <w:p w14:paraId="41C00253" w14:textId="7E261080" w:rsidR="007C698B" w:rsidRDefault="007C698B" w:rsidP="007C698B">
      <w:pPr>
        <w:rPr>
          <w:rFonts w:ascii="Cambria" w:hAnsi="Cambria"/>
        </w:rPr>
      </w:pPr>
    </w:p>
    <w:p w14:paraId="1554035A" w14:textId="70D37F55" w:rsidR="007C698B" w:rsidRPr="0042328B" w:rsidRDefault="007C698B" w:rsidP="0042328B">
      <w:pPr>
        <w:jc w:val="center"/>
        <w:rPr>
          <w:rFonts w:ascii="Cambria" w:hAnsi="Cambria"/>
          <w:sz w:val="28"/>
          <w:szCs w:val="28"/>
          <w:lang w:val="sr-Cyrl-RS"/>
        </w:rPr>
      </w:pPr>
      <w:r w:rsidRPr="0042328B">
        <w:rPr>
          <w:rFonts w:ascii="Cambria" w:hAnsi="Cambria"/>
          <w:sz w:val="28"/>
          <w:szCs w:val="28"/>
          <w:lang w:val="sr-Cyrl-RS"/>
        </w:rPr>
        <w:t>Студент 1</w:t>
      </w:r>
    </w:p>
    <w:p w14:paraId="7CC8CA59" w14:textId="1B4100F2" w:rsidR="007C698B" w:rsidRPr="0042328B" w:rsidRDefault="007C698B" w:rsidP="0042328B">
      <w:pPr>
        <w:jc w:val="center"/>
        <w:rPr>
          <w:rFonts w:ascii="Cambria" w:hAnsi="Cambria"/>
          <w:sz w:val="28"/>
          <w:szCs w:val="28"/>
          <w:lang w:val="sr-Cyrl-RS"/>
        </w:rPr>
      </w:pPr>
      <w:r w:rsidRPr="0042328B">
        <w:rPr>
          <w:rFonts w:ascii="Cambria" w:hAnsi="Cambria"/>
          <w:sz w:val="28"/>
          <w:szCs w:val="28"/>
          <w:lang w:val="sr-Cyrl-RS"/>
        </w:rPr>
        <w:t>Студент 2</w:t>
      </w:r>
    </w:p>
    <w:p w14:paraId="27CDFCDD" w14:textId="3EF6104D" w:rsidR="007C698B" w:rsidRPr="0042328B" w:rsidRDefault="007C698B" w:rsidP="0042328B">
      <w:pPr>
        <w:jc w:val="center"/>
        <w:rPr>
          <w:rFonts w:ascii="Cambria" w:hAnsi="Cambria"/>
          <w:sz w:val="28"/>
          <w:szCs w:val="28"/>
          <w:lang w:val="sr-Cyrl-RS"/>
        </w:rPr>
      </w:pPr>
      <w:r w:rsidRPr="0042328B">
        <w:rPr>
          <w:rFonts w:ascii="Cambria" w:hAnsi="Cambria"/>
          <w:sz w:val="28"/>
          <w:szCs w:val="28"/>
          <w:lang w:val="sr-Cyrl-RS"/>
        </w:rPr>
        <w:t>Студент 3</w:t>
      </w:r>
    </w:p>
    <w:p w14:paraId="00DC30F8" w14:textId="60E6CCFC" w:rsidR="007C698B" w:rsidRPr="0042328B" w:rsidRDefault="007C698B" w:rsidP="0042328B">
      <w:pPr>
        <w:jc w:val="center"/>
        <w:rPr>
          <w:rFonts w:ascii="Cambria" w:hAnsi="Cambria"/>
          <w:sz w:val="28"/>
          <w:szCs w:val="28"/>
          <w:lang w:val="sr-Cyrl-RS"/>
        </w:rPr>
      </w:pPr>
      <w:r w:rsidRPr="0042328B">
        <w:rPr>
          <w:rFonts w:ascii="Cambria" w:hAnsi="Cambria"/>
          <w:sz w:val="28"/>
          <w:szCs w:val="28"/>
          <w:lang w:val="sr-Cyrl-RS"/>
        </w:rPr>
        <w:t>Студент 4</w:t>
      </w:r>
    </w:p>
    <w:p w14:paraId="1152CB39" w14:textId="304AFDDC" w:rsidR="007C698B" w:rsidRPr="0042328B" w:rsidRDefault="007C698B" w:rsidP="007C698B">
      <w:pPr>
        <w:rPr>
          <w:rFonts w:ascii="Cambria" w:hAnsi="Cambria"/>
          <w:sz w:val="28"/>
          <w:szCs w:val="28"/>
          <w:lang w:val="sr-Cyrl-RS"/>
        </w:rPr>
      </w:pPr>
    </w:p>
    <w:p w14:paraId="47F9A495" w14:textId="4F2BC2CB" w:rsidR="007C698B" w:rsidRDefault="007C698B" w:rsidP="007C698B">
      <w:pPr>
        <w:rPr>
          <w:rFonts w:ascii="Cambria" w:hAnsi="Cambria"/>
          <w:lang w:val="sr-Cyrl-RS"/>
        </w:rPr>
      </w:pPr>
    </w:p>
    <w:p w14:paraId="49EACE50" w14:textId="77777777" w:rsidR="007C698B" w:rsidRDefault="007C698B" w:rsidP="007C698B">
      <w:pPr>
        <w:rPr>
          <w:rFonts w:ascii="Cambria" w:hAnsi="Cambria"/>
          <w:lang w:val="sr-Cyrl-RS"/>
        </w:rPr>
      </w:pPr>
    </w:p>
    <w:p w14:paraId="3B7BA849" w14:textId="77777777" w:rsidR="007C698B" w:rsidRDefault="007C698B" w:rsidP="007C698B">
      <w:pPr>
        <w:rPr>
          <w:rFonts w:ascii="Cambria" w:hAnsi="Cambria"/>
          <w:lang w:val="sr-Cyrl-RS"/>
        </w:rPr>
      </w:pPr>
    </w:p>
    <w:p w14:paraId="5CDCB757" w14:textId="7EFF400B" w:rsidR="007C698B" w:rsidRPr="0042328B" w:rsidRDefault="007C698B" w:rsidP="0042328B">
      <w:pPr>
        <w:jc w:val="center"/>
        <w:rPr>
          <w:rFonts w:ascii="Cambria" w:hAnsi="Cambria"/>
          <w:b/>
          <w:sz w:val="36"/>
          <w:szCs w:val="36"/>
          <w:lang w:val="sr-Cyrl-RS"/>
        </w:rPr>
      </w:pPr>
      <w:r w:rsidRPr="0042328B">
        <w:rPr>
          <w:rFonts w:ascii="Cambria" w:hAnsi="Cambria"/>
          <w:b/>
          <w:sz w:val="36"/>
          <w:szCs w:val="36"/>
          <w:lang w:val="sr-Cyrl-RS"/>
        </w:rPr>
        <w:t xml:space="preserve">Наслов </w:t>
      </w:r>
      <w:r w:rsidR="0042328B" w:rsidRPr="0042328B">
        <w:rPr>
          <w:rFonts w:ascii="Cambria" w:hAnsi="Cambria"/>
          <w:b/>
          <w:sz w:val="36"/>
          <w:szCs w:val="36"/>
          <w:lang w:val="sr-Cyrl-RS"/>
        </w:rPr>
        <w:t>рада</w:t>
      </w:r>
    </w:p>
    <w:p w14:paraId="1D126668" w14:textId="65EF7693" w:rsidR="007C698B" w:rsidRDefault="007C698B" w:rsidP="007C698B">
      <w:pPr>
        <w:rPr>
          <w:rFonts w:ascii="Cambria" w:hAnsi="Cambria"/>
          <w:lang w:val="sr-Cyrl-RS"/>
        </w:rPr>
      </w:pPr>
    </w:p>
    <w:p w14:paraId="2EA4DA97" w14:textId="0562AFFF" w:rsidR="007C698B" w:rsidRDefault="007C698B" w:rsidP="007C698B">
      <w:pPr>
        <w:rPr>
          <w:rFonts w:ascii="Cambria" w:hAnsi="Cambria"/>
          <w:lang w:val="sr-Cyrl-RS"/>
        </w:rPr>
      </w:pPr>
    </w:p>
    <w:p w14:paraId="360674A6" w14:textId="2CED5F54" w:rsidR="007C698B" w:rsidRDefault="007C698B" w:rsidP="007C698B">
      <w:pPr>
        <w:rPr>
          <w:rFonts w:ascii="Cambria" w:hAnsi="Cambria"/>
          <w:lang w:val="sr-Cyrl-RS"/>
        </w:rPr>
      </w:pPr>
    </w:p>
    <w:p w14:paraId="296EDAB4" w14:textId="1CC90648" w:rsidR="0042328B" w:rsidRDefault="0042328B" w:rsidP="007C698B">
      <w:pPr>
        <w:rPr>
          <w:rFonts w:ascii="Cambria" w:hAnsi="Cambria"/>
          <w:lang w:val="sr-Cyrl-RS"/>
        </w:rPr>
      </w:pPr>
    </w:p>
    <w:p w14:paraId="6702B84B" w14:textId="77777777" w:rsidR="0042328B" w:rsidRDefault="0042328B" w:rsidP="007C698B">
      <w:pPr>
        <w:rPr>
          <w:rFonts w:ascii="Cambria" w:hAnsi="Cambria"/>
          <w:lang w:val="sr-Cyrl-RS"/>
        </w:rPr>
      </w:pPr>
    </w:p>
    <w:p w14:paraId="4E8C74F4" w14:textId="6E6501AA" w:rsidR="007C698B" w:rsidRDefault="007C698B" w:rsidP="0042328B">
      <w:pPr>
        <w:jc w:val="center"/>
        <w:rPr>
          <w:rFonts w:ascii="Cambria" w:hAnsi="Cambria"/>
          <w:sz w:val="28"/>
          <w:szCs w:val="28"/>
          <w:lang w:val="sr-Cyrl-RS"/>
        </w:rPr>
      </w:pPr>
      <w:r w:rsidRPr="0042328B">
        <w:rPr>
          <w:rFonts w:ascii="Cambria" w:hAnsi="Cambria"/>
          <w:sz w:val="28"/>
          <w:szCs w:val="28"/>
          <w:lang w:val="sr-Cyrl-RS"/>
        </w:rPr>
        <w:t>Семинарски рад</w:t>
      </w:r>
    </w:p>
    <w:p w14:paraId="33FDD098" w14:textId="77777777" w:rsidR="0042328B" w:rsidRPr="0042328B" w:rsidRDefault="0042328B" w:rsidP="0042328B">
      <w:pPr>
        <w:jc w:val="center"/>
        <w:rPr>
          <w:rFonts w:ascii="Cambria" w:hAnsi="Cambria"/>
          <w:sz w:val="28"/>
          <w:szCs w:val="28"/>
          <w:lang w:val="sr-Cyrl-RS"/>
        </w:rPr>
      </w:pPr>
    </w:p>
    <w:p w14:paraId="47D97400" w14:textId="075E7A74" w:rsidR="007C698B" w:rsidRPr="0042328B" w:rsidRDefault="007C698B" w:rsidP="0042328B">
      <w:pPr>
        <w:jc w:val="center"/>
        <w:rPr>
          <w:rFonts w:ascii="Cambria" w:hAnsi="Cambria"/>
          <w:sz w:val="28"/>
          <w:szCs w:val="28"/>
          <w:lang w:val="sr-Cyrl-RS"/>
        </w:rPr>
      </w:pPr>
      <w:r w:rsidRPr="0042328B">
        <w:rPr>
          <w:rFonts w:ascii="Cambria" w:hAnsi="Cambria"/>
          <w:sz w:val="28"/>
          <w:szCs w:val="28"/>
          <w:lang w:val="sr-Cyrl-RS"/>
        </w:rPr>
        <w:t>Пословне комуникације и презентације</w:t>
      </w:r>
    </w:p>
    <w:p w14:paraId="21847615" w14:textId="77BB1932" w:rsidR="007C698B" w:rsidRDefault="007C698B" w:rsidP="007C698B">
      <w:pPr>
        <w:rPr>
          <w:rFonts w:ascii="Cambria" w:hAnsi="Cambria"/>
          <w:lang w:val="sr-Cyrl-RS"/>
        </w:rPr>
      </w:pPr>
    </w:p>
    <w:p w14:paraId="5FC27C36" w14:textId="2B38182F" w:rsidR="007C698B" w:rsidRDefault="007C698B" w:rsidP="007C698B">
      <w:pPr>
        <w:rPr>
          <w:rFonts w:ascii="Cambria" w:hAnsi="Cambria"/>
          <w:lang w:val="sr-Cyrl-RS"/>
        </w:rPr>
      </w:pPr>
    </w:p>
    <w:p w14:paraId="2204890F" w14:textId="230AD0F4" w:rsidR="0042328B" w:rsidRDefault="0042328B" w:rsidP="007C698B">
      <w:pPr>
        <w:rPr>
          <w:rFonts w:ascii="Cambria" w:hAnsi="Cambria"/>
          <w:lang w:val="sr-Cyrl-RS"/>
        </w:rPr>
      </w:pPr>
    </w:p>
    <w:p w14:paraId="70FEE592" w14:textId="77777777" w:rsidR="0042328B" w:rsidRDefault="0042328B" w:rsidP="007C698B">
      <w:pPr>
        <w:rPr>
          <w:rFonts w:ascii="Cambria" w:hAnsi="Cambria"/>
          <w:lang w:val="sr-Cyrl-RS"/>
        </w:rPr>
      </w:pPr>
    </w:p>
    <w:p w14:paraId="5A909734" w14:textId="7805918F" w:rsidR="007C698B" w:rsidRDefault="007C698B" w:rsidP="007C698B">
      <w:pPr>
        <w:rPr>
          <w:rFonts w:ascii="Cambria" w:hAnsi="Cambria"/>
          <w:lang w:val="sr-Cyrl-RS"/>
        </w:rPr>
      </w:pPr>
    </w:p>
    <w:p w14:paraId="5EA8AF9D" w14:textId="5E10AF60" w:rsidR="007C698B" w:rsidRDefault="007C698B" w:rsidP="0042328B">
      <w:pPr>
        <w:jc w:val="right"/>
        <w:rPr>
          <w:rFonts w:ascii="Cambria" w:hAnsi="Cambria"/>
          <w:lang w:val="sr-Cyrl-RS"/>
        </w:rPr>
      </w:pPr>
      <w:r w:rsidRPr="0042328B">
        <w:rPr>
          <w:rFonts w:ascii="Cambria" w:hAnsi="Cambria"/>
          <w:sz w:val="26"/>
          <w:szCs w:val="26"/>
          <w:lang w:val="sr-Cyrl-RS"/>
        </w:rPr>
        <w:t>Београд, 2019</w:t>
      </w:r>
      <w:r>
        <w:rPr>
          <w:rFonts w:ascii="Cambria" w:hAnsi="Cambria"/>
          <w:lang w:val="sr-Cyrl-RS"/>
        </w:rPr>
        <w:br w:type="page"/>
      </w:r>
    </w:p>
    <w:sdt>
      <w:sdtPr>
        <w:rPr>
          <w:rFonts w:ascii="Cambria" w:hAnsi="Cambria"/>
        </w:rPr>
        <w:id w:val="960919713"/>
        <w:docPartObj>
          <w:docPartGallery w:val="Table of Contents"/>
          <w:docPartUnique/>
        </w:docPartObj>
      </w:sdtPr>
      <w:sdtEndPr>
        <w:rPr>
          <w:rFonts w:eastAsiaTheme="minorHAnsi" w:cstheme="minorBidi"/>
          <w:b/>
          <w:bCs/>
          <w:noProof/>
          <w:color w:val="auto"/>
          <w:sz w:val="22"/>
          <w:szCs w:val="22"/>
        </w:rPr>
      </w:sdtEndPr>
      <w:sdtContent>
        <w:p w14:paraId="2626D3D8" w14:textId="7E4AE512" w:rsidR="0042328B" w:rsidRPr="003D178E" w:rsidRDefault="0042328B" w:rsidP="0042328B">
          <w:pPr>
            <w:pStyle w:val="TOCHeading"/>
            <w:rPr>
              <w:rFonts w:ascii="Cambria" w:hAnsi="Cambria"/>
              <w:lang w:val="sr-Cyrl-RS"/>
            </w:rPr>
          </w:pPr>
          <w:r w:rsidRPr="003D178E">
            <w:rPr>
              <w:rFonts w:ascii="Cambria" w:hAnsi="Cambria"/>
              <w:lang w:val="sr-Cyrl-RS"/>
            </w:rPr>
            <w:t>Садржај</w:t>
          </w:r>
        </w:p>
        <w:p w14:paraId="65F7E7A2" w14:textId="77777777" w:rsidR="0042328B" w:rsidRPr="003D178E" w:rsidRDefault="0042328B" w:rsidP="0042328B">
          <w:pPr>
            <w:rPr>
              <w:rFonts w:ascii="Cambria" w:hAnsi="Cambria"/>
              <w:lang w:val="sr-Cyrl-RS"/>
            </w:rPr>
          </w:pPr>
        </w:p>
        <w:p w14:paraId="421F75C3" w14:textId="17E234C7" w:rsidR="003D178E" w:rsidRPr="003D178E" w:rsidRDefault="0042328B">
          <w:pPr>
            <w:pStyle w:val="TOC1"/>
            <w:tabs>
              <w:tab w:val="left" w:pos="440"/>
              <w:tab w:val="right" w:leader="dot" w:pos="9350"/>
            </w:tabs>
            <w:rPr>
              <w:rFonts w:ascii="Cambria" w:eastAsiaTheme="minorEastAsia" w:hAnsi="Cambria"/>
              <w:noProof/>
            </w:rPr>
          </w:pPr>
          <w:r w:rsidRPr="003D178E">
            <w:rPr>
              <w:rFonts w:ascii="Cambria" w:hAnsi="Cambria"/>
              <w:b/>
              <w:bCs/>
              <w:noProof/>
            </w:rPr>
            <w:fldChar w:fldCharType="begin"/>
          </w:r>
          <w:r w:rsidRPr="003D178E">
            <w:rPr>
              <w:rFonts w:ascii="Cambria" w:hAnsi="Cambria"/>
              <w:b/>
              <w:bCs/>
              <w:noProof/>
            </w:rPr>
            <w:instrText xml:space="preserve"> TOC \o "1-3" \h \z \u </w:instrText>
          </w:r>
          <w:r w:rsidRPr="003D178E">
            <w:rPr>
              <w:rFonts w:ascii="Cambria" w:hAnsi="Cambria"/>
              <w:b/>
              <w:bCs/>
              <w:noProof/>
            </w:rPr>
            <w:fldChar w:fldCharType="separate"/>
          </w:r>
          <w:hyperlink w:anchor="_Toc6127550" w:history="1">
            <w:r w:rsidR="003D178E" w:rsidRPr="003D178E">
              <w:rPr>
                <w:rStyle w:val="Hyperlink"/>
                <w:rFonts w:ascii="Cambria" w:hAnsi="Cambria"/>
                <w:noProof/>
              </w:rPr>
              <w:t>1.</w:t>
            </w:r>
            <w:r w:rsidR="003D178E" w:rsidRPr="003D178E">
              <w:rPr>
                <w:rFonts w:ascii="Cambria" w:eastAsiaTheme="minorEastAsia" w:hAnsi="Cambria"/>
                <w:noProof/>
              </w:rPr>
              <w:tab/>
            </w:r>
            <w:r w:rsidR="003D178E" w:rsidRPr="003D178E">
              <w:rPr>
                <w:rStyle w:val="Hyperlink"/>
                <w:rFonts w:ascii="Cambria" w:hAnsi="Cambria"/>
                <w:noProof/>
              </w:rPr>
              <w:t>Секција 1</w:t>
            </w:r>
            <w:r w:rsidR="003D178E" w:rsidRPr="003D178E">
              <w:rPr>
                <w:rFonts w:ascii="Cambria" w:hAnsi="Cambria"/>
                <w:noProof/>
                <w:webHidden/>
              </w:rPr>
              <w:tab/>
            </w:r>
            <w:r w:rsidR="003D178E" w:rsidRPr="003D178E">
              <w:rPr>
                <w:rFonts w:ascii="Cambria" w:hAnsi="Cambria"/>
                <w:noProof/>
                <w:webHidden/>
              </w:rPr>
              <w:fldChar w:fldCharType="begin"/>
            </w:r>
            <w:r w:rsidR="003D178E" w:rsidRPr="003D178E">
              <w:rPr>
                <w:rFonts w:ascii="Cambria" w:hAnsi="Cambria"/>
                <w:noProof/>
                <w:webHidden/>
              </w:rPr>
              <w:instrText xml:space="preserve"> PAGEREF _Toc6127550 \h </w:instrText>
            </w:r>
            <w:r w:rsidR="003D178E" w:rsidRPr="003D178E">
              <w:rPr>
                <w:rFonts w:ascii="Cambria" w:hAnsi="Cambria"/>
                <w:noProof/>
                <w:webHidden/>
              </w:rPr>
            </w:r>
            <w:r w:rsidR="003D178E" w:rsidRPr="003D178E">
              <w:rPr>
                <w:rFonts w:ascii="Cambria" w:hAnsi="Cambria"/>
                <w:noProof/>
                <w:webHidden/>
              </w:rPr>
              <w:fldChar w:fldCharType="separate"/>
            </w:r>
            <w:r w:rsidR="003D178E">
              <w:rPr>
                <w:rFonts w:ascii="Cambria" w:hAnsi="Cambria"/>
                <w:noProof/>
                <w:webHidden/>
              </w:rPr>
              <w:t>1</w:t>
            </w:r>
            <w:r w:rsidR="003D178E" w:rsidRPr="003D178E">
              <w:rPr>
                <w:rFonts w:ascii="Cambria" w:hAnsi="Cambria"/>
                <w:noProof/>
                <w:webHidden/>
              </w:rPr>
              <w:fldChar w:fldCharType="end"/>
            </w:r>
          </w:hyperlink>
        </w:p>
        <w:p w14:paraId="4BF597B9" w14:textId="5808A8D7" w:rsidR="003D178E" w:rsidRPr="003D178E" w:rsidRDefault="003D178E">
          <w:pPr>
            <w:pStyle w:val="TOC2"/>
            <w:tabs>
              <w:tab w:val="left" w:pos="880"/>
              <w:tab w:val="right" w:leader="dot" w:pos="9350"/>
            </w:tabs>
            <w:rPr>
              <w:rFonts w:ascii="Cambria" w:eastAsiaTheme="minorEastAsia" w:hAnsi="Cambria"/>
              <w:noProof/>
            </w:rPr>
          </w:pPr>
          <w:hyperlink w:anchor="_Toc6127551" w:history="1">
            <w:r w:rsidRPr="003D178E">
              <w:rPr>
                <w:rStyle w:val="Hyperlink"/>
                <w:rFonts w:ascii="Cambria" w:hAnsi="Cambria"/>
                <w:noProof/>
              </w:rPr>
              <w:t>1.1.</w:t>
            </w:r>
            <w:r w:rsidRPr="003D178E">
              <w:rPr>
                <w:rFonts w:ascii="Cambria" w:eastAsiaTheme="minorEastAsia" w:hAnsi="Cambria"/>
                <w:noProof/>
              </w:rPr>
              <w:tab/>
            </w:r>
            <w:r w:rsidRPr="003D178E">
              <w:rPr>
                <w:rStyle w:val="Hyperlink"/>
                <w:rFonts w:ascii="Cambria" w:hAnsi="Cambria"/>
                <w:noProof/>
              </w:rPr>
              <w:t>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_Toc6127551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1</w:t>
            </w:r>
            <w:r w:rsidRPr="003D178E">
              <w:rPr>
                <w:rFonts w:ascii="Cambria" w:hAnsi="Cambria"/>
                <w:noProof/>
                <w:webHidden/>
              </w:rPr>
              <w:fldChar w:fldCharType="end"/>
            </w:r>
          </w:hyperlink>
        </w:p>
        <w:p w14:paraId="27CA84E7" w14:textId="053232DE" w:rsidR="003D178E" w:rsidRPr="003D178E" w:rsidRDefault="003D178E">
          <w:pPr>
            <w:pStyle w:val="TOC2"/>
            <w:tabs>
              <w:tab w:val="left" w:pos="880"/>
              <w:tab w:val="right" w:leader="dot" w:pos="9350"/>
            </w:tabs>
            <w:rPr>
              <w:rFonts w:ascii="Cambria" w:eastAsiaTheme="minorEastAsia" w:hAnsi="Cambria"/>
              <w:noProof/>
            </w:rPr>
          </w:pPr>
          <w:hyperlink w:anchor="_Toc6127552" w:history="1">
            <w:r w:rsidRPr="003D178E">
              <w:rPr>
                <w:rStyle w:val="Hyperlink"/>
                <w:rFonts w:ascii="Cambria" w:hAnsi="Cambria"/>
                <w:noProof/>
              </w:rPr>
              <w:t>1.2.</w:t>
            </w:r>
            <w:r w:rsidRPr="003D178E">
              <w:rPr>
                <w:rFonts w:ascii="Cambria" w:eastAsiaTheme="minorEastAsia" w:hAnsi="Cambria"/>
                <w:noProof/>
              </w:rPr>
              <w:tab/>
            </w:r>
            <w:r w:rsidRPr="003D178E">
              <w:rPr>
                <w:rStyle w:val="Hyperlink"/>
                <w:rFonts w:ascii="Cambria" w:hAnsi="Cambria"/>
                <w:noProof/>
              </w:rPr>
              <w:t>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_Toc6127552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1</w:t>
            </w:r>
            <w:r w:rsidRPr="003D178E">
              <w:rPr>
                <w:rFonts w:ascii="Cambria" w:hAnsi="Cambria"/>
                <w:noProof/>
                <w:webHidden/>
              </w:rPr>
              <w:fldChar w:fldCharType="end"/>
            </w:r>
          </w:hyperlink>
        </w:p>
        <w:p w14:paraId="1F594C97" w14:textId="3E1EC05A" w:rsidR="003D178E" w:rsidRPr="003D178E" w:rsidRDefault="003D178E">
          <w:pPr>
            <w:pStyle w:val="TOC3"/>
            <w:tabs>
              <w:tab w:val="left" w:pos="1320"/>
              <w:tab w:val="right" w:leader="dot" w:pos="9350"/>
            </w:tabs>
            <w:rPr>
              <w:rFonts w:ascii="Cambria" w:eastAsiaTheme="minorEastAsia" w:hAnsi="Cambria"/>
              <w:noProof/>
            </w:rPr>
          </w:pPr>
          <w:hyperlink w:anchor="_Toc6127553" w:history="1">
            <w:r w:rsidRPr="003D178E">
              <w:rPr>
                <w:rStyle w:val="Hyperlink"/>
                <w:rFonts w:ascii="Cambria" w:hAnsi="Cambria"/>
                <w:noProof/>
              </w:rPr>
              <w:t>1.2.1.</w:t>
            </w:r>
            <w:r w:rsidRPr="003D178E">
              <w:rPr>
                <w:rFonts w:ascii="Cambria" w:eastAsiaTheme="minorEastAsia" w:hAnsi="Cambria"/>
                <w:noProof/>
              </w:rPr>
              <w:tab/>
            </w:r>
            <w:r w:rsidRPr="003D178E">
              <w:rPr>
                <w:rStyle w:val="Hyperlink"/>
                <w:rFonts w:ascii="Cambria" w:hAnsi="Cambria"/>
                <w:noProof/>
              </w:rPr>
              <w:t>Подподнаслов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_Toc6127553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2</w:t>
            </w:r>
            <w:r w:rsidRPr="003D178E">
              <w:rPr>
                <w:rFonts w:ascii="Cambria" w:hAnsi="Cambria"/>
                <w:noProof/>
                <w:webHidden/>
              </w:rPr>
              <w:fldChar w:fldCharType="end"/>
            </w:r>
          </w:hyperlink>
        </w:p>
        <w:p w14:paraId="3FDBF8F3" w14:textId="1386F809" w:rsidR="003D178E" w:rsidRPr="003D178E" w:rsidRDefault="003D178E">
          <w:pPr>
            <w:pStyle w:val="TOC3"/>
            <w:tabs>
              <w:tab w:val="left" w:pos="1320"/>
              <w:tab w:val="right" w:leader="dot" w:pos="9350"/>
            </w:tabs>
            <w:rPr>
              <w:rFonts w:ascii="Cambria" w:eastAsiaTheme="minorEastAsia" w:hAnsi="Cambria"/>
              <w:noProof/>
            </w:rPr>
          </w:pPr>
          <w:hyperlink w:anchor="_Toc6127554" w:history="1">
            <w:r w:rsidRPr="003D178E">
              <w:rPr>
                <w:rStyle w:val="Hyperlink"/>
                <w:rFonts w:ascii="Cambria" w:hAnsi="Cambria"/>
                <w:noProof/>
                <w:lang w:val="sr-Cyrl-RS"/>
              </w:rPr>
              <w:t>1.2.2.</w:t>
            </w:r>
            <w:r w:rsidRPr="003D178E">
              <w:rPr>
                <w:rFonts w:ascii="Cambria" w:eastAsiaTheme="minorEastAsia" w:hAnsi="Cambria"/>
                <w:noProof/>
              </w:rPr>
              <w:tab/>
            </w:r>
            <w:r w:rsidRPr="003D178E">
              <w:rPr>
                <w:rStyle w:val="Hyperlink"/>
                <w:rFonts w:ascii="Cambria" w:hAnsi="Cambria"/>
                <w:noProof/>
                <w:lang w:val="sr-Cyrl-RS"/>
              </w:rPr>
              <w:t>Подподнаслов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_Toc6127554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2</w:t>
            </w:r>
            <w:r w:rsidRPr="003D178E">
              <w:rPr>
                <w:rFonts w:ascii="Cambria" w:hAnsi="Cambria"/>
                <w:noProof/>
                <w:webHidden/>
              </w:rPr>
              <w:fldChar w:fldCharType="end"/>
            </w:r>
          </w:hyperlink>
        </w:p>
        <w:p w14:paraId="74EA4FAD" w14:textId="0772C12F" w:rsidR="003D178E" w:rsidRPr="003D178E" w:rsidRDefault="003D178E">
          <w:pPr>
            <w:pStyle w:val="TOC1"/>
            <w:tabs>
              <w:tab w:val="left" w:pos="440"/>
              <w:tab w:val="right" w:leader="dot" w:pos="9350"/>
            </w:tabs>
            <w:rPr>
              <w:rFonts w:ascii="Cambria" w:eastAsiaTheme="minorEastAsia" w:hAnsi="Cambria"/>
              <w:noProof/>
            </w:rPr>
          </w:pPr>
          <w:hyperlink w:anchor="_Toc6127555" w:history="1">
            <w:r w:rsidRPr="003D178E">
              <w:rPr>
                <w:rStyle w:val="Hyperlink"/>
                <w:rFonts w:ascii="Cambria" w:hAnsi="Cambria"/>
                <w:noProof/>
              </w:rPr>
              <w:t>2.</w:t>
            </w:r>
            <w:r w:rsidRPr="003D178E">
              <w:rPr>
                <w:rFonts w:ascii="Cambria" w:eastAsiaTheme="minorEastAsia" w:hAnsi="Cambria"/>
                <w:noProof/>
              </w:rPr>
              <w:tab/>
            </w:r>
            <w:r w:rsidRPr="003D178E">
              <w:rPr>
                <w:rStyle w:val="Hyperlink"/>
                <w:rFonts w:ascii="Cambria" w:hAnsi="Cambria"/>
                <w:noProof/>
              </w:rPr>
              <w:t>Секција 2</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_Toc6127555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2</w:t>
            </w:r>
            <w:r w:rsidRPr="003D178E">
              <w:rPr>
                <w:rFonts w:ascii="Cambria" w:hAnsi="Cambria"/>
                <w:noProof/>
                <w:webHidden/>
              </w:rPr>
              <w:fldChar w:fldCharType="end"/>
            </w:r>
          </w:hyperlink>
        </w:p>
        <w:p w14:paraId="5BFF9209" w14:textId="6EBF9169" w:rsidR="003D178E" w:rsidRPr="003D178E" w:rsidRDefault="003D178E">
          <w:pPr>
            <w:pStyle w:val="TOC2"/>
            <w:tabs>
              <w:tab w:val="left" w:pos="880"/>
              <w:tab w:val="right" w:leader="dot" w:pos="9350"/>
            </w:tabs>
            <w:rPr>
              <w:rFonts w:ascii="Cambria" w:eastAsiaTheme="minorEastAsia" w:hAnsi="Cambria"/>
              <w:noProof/>
            </w:rPr>
          </w:pPr>
          <w:hyperlink w:anchor="_Toc6127556" w:history="1">
            <w:r w:rsidRPr="003D178E">
              <w:rPr>
                <w:rStyle w:val="Hyperlink"/>
                <w:rFonts w:ascii="Cambria" w:hAnsi="Cambria"/>
                <w:noProof/>
              </w:rPr>
              <w:t>2.1.</w:t>
            </w:r>
            <w:r w:rsidRPr="003D178E">
              <w:rPr>
                <w:rFonts w:ascii="Cambria" w:eastAsiaTheme="minorEastAsia" w:hAnsi="Cambria"/>
                <w:noProof/>
              </w:rPr>
              <w:tab/>
            </w:r>
            <w:r w:rsidRPr="003D178E">
              <w:rPr>
                <w:rStyle w:val="Hyperlink"/>
                <w:rFonts w:ascii="Cambria" w:hAnsi="Cambria"/>
                <w:noProof/>
              </w:rPr>
              <w:t>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_Toc6127556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3</w:t>
            </w:r>
            <w:r w:rsidRPr="003D178E">
              <w:rPr>
                <w:rFonts w:ascii="Cambria" w:hAnsi="Cambria"/>
                <w:noProof/>
                <w:webHidden/>
              </w:rPr>
              <w:fldChar w:fldCharType="end"/>
            </w:r>
          </w:hyperlink>
        </w:p>
        <w:p w14:paraId="76925C93" w14:textId="49361519" w:rsidR="003D178E" w:rsidRPr="003D178E" w:rsidRDefault="003D178E">
          <w:pPr>
            <w:pStyle w:val="TOC2"/>
            <w:tabs>
              <w:tab w:val="left" w:pos="880"/>
              <w:tab w:val="right" w:leader="dot" w:pos="9350"/>
            </w:tabs>
            <w:rPr>
              <w:rFonts w:ascii="Cambria" w:eastAsiaTheme="minorEastAsia" w:hAnsi="Cambria"/>
              <w:noProof/>
            </w:rPr>
          </w:pPr>
          <w:hyperlink w:anchor="_Toc6127557" w:history="1">
            <w:r w:rsidRPr="003D178E">
              <w:rPr>
                <w:rStyle w:val="Hyperlink"/>
                <w:rFonts w:ascii="Cambria" w:hAnsi="Cambria"/>
                <w:noProof/>
              </w:rPr>
              <w:t>2.2.</w:t>
            </w:r>
            <w:r w:rsidRPr="003D178E">
              <w:rPr>
                <w:rFonts w:ascii="Cambria" w:eastAsiaTheme="minorEastAsia" w:hAnsi="Cambria"/>
                <w:noProof/>
              </w:rPr>
              <w:tab/>
            </w:r>
            <w:r w:rsidRPr="003D178E">
              <w:rPr>
                <w:rStyle w:val="Hyperlink"/>
                <w:rFonts w:ascii="Cambria" w:hAnsi="Cambria"/>
                <w:noProof/>
              </w:rPr>
              <w:t>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_Toc6127557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3</w:t>
            </w:r>
            <w:r w:rsidRPr="003D178E">
              <w:rPr>
                <w:rFonts w:ascii="Cambria" w:hAnsi="Cambria"/>
                <w:noProof/>
                <w:webHidden/>
              </w:rPr>
              <w:fldChar w:fldCharType="end"/>
            </w:r>
          </w:hyperlink>
          <w:bookmarkStart w:id="0" w:name="_GoBack"/>
          <w:bookmarkEnd w:id="0"/>
        </w:p>
        <w:p w14:paraId="67F67686" w14:textId="79C4CFA8" w:rsidR="003D178E" w:rsidRPr="003D178E" w:rsidRDefault="003D178E">
          <w:pPr>
            <w:pStyle w:val="TOC3"/>
            <w:tabs>
              <w:tab w:val="left" w:pos="1320"/>
              <w:tab w:val="right" w:leader="dot" w:pos="9350"/>
            </w:tabs>
            <w:rPr>
              <w:rFonts w:ascii="Cambria" w:eastAsiaTheme="minorEastAsia" w:hAnsi="Cambria"/>
              <w:noProof/>
            </w:rPr>
          </w:pPr>
          <w:hyperlink w:anchor="_Toc6127558" w:history="1">
            <w:r w:rsidRPr="003D178E">
              <w:rPr>
                <w:rStyle w:val="Hyperlink"/>
                <w:rFonts w:ascii="Cambria" w:hAnsi="Cambria"/>
                <w:noProof/>
                <w:lang w:val="sr-Cyrl-RS"/>
              </w:rPr>
              <w:t>2.2.1.</w:t>
            </w:r>
            <w:r w:rsidRPr="003D178E">
              <w:rPr>
                <w:rFonts w:ascii="Cambria" w:eastAsiaTheme="minorEastAsia" w:hAnsi="Cambria"/>
                <w:noProof/>
              </w:rPr>
              <w:tab/>
            </w:r>
            <w:r w:rsidRPr="003D178E">
              <w:rPr>
                <w:rStyle w:val="Hyperlink"/>
                <w:rFonts w:ascii="Cambria" w:hAnsi="Cambria"/>
                <w:noProof/>
                <w:lang w:val="sr-Cyrl-RS"/>
              </w:rPr>
              <w:t>Подподнаслов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_Toc6127558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3</w:t>
            </w:r>
            <w:r w:rsidRPr="003D178E">
              <w:rPr>
                <w:rFonts w:ascii="Cambria" w:hAnsi="Cambria"/>
                <w:noProof/>
                <w:webHidden/>
              </w:rPr>
              <w:fldChar w:fldCharType="end"/>
            </w:r>
          </w:hyperlink>
        </w:p>
        <w:p w14:paraId="752DEE15" w14:textId="78277BB7" w:rsidR="003D178E" w:rsidRPr="003D178E" w:rsidRDefault="003D178E">
          <w:pPr>
            <w:pStyle w:val="TOC3"/>
            <w:tabs>
              <w:tab w:val="left" w:pos="1320"/>
              <w:tab w:val="right" w:leader="dot" w:pos="9350"/>
            </w:tabs>
            <w:rPr>
              <w:rFonts w:ascii="Cambria" w:eastAsiaTheme="minorEastAsia" w:hAnsi="Cambria"/>
              <w:noProof/>
            </w:rPr>
          </w:pPr>
          <w:hyperlink w:anchor="_Toc6127559" w:history="1">
            <w:r w:rsidRPr="003D178E">
              <w:rPr>
                <w:rStyle w:val="Hyperlink"/>
                <w:rFonts w:ascii="Cambria" w:hAnsi="Cambria"/>
                <w:noProof/>
                <w:lang w:val="sr-Cyrl-RS"/>
              </w:rPr>
              <w:t>2.2.2.</w:t>
            </w:r>
            <w:r w:rsidRPr="003D178E">
              <w:rPr>
                <w:rFonts w:ascii="Cambria" w:eastAsiaTheme="minorEastAsia" w:hAnsi="Cambria"/>
                <w:noProof/>
              </w:rPr>
              <w:tab/>
            </w:r>
            <w:r w:rsidRPr="003D178E">
              <w:rPr>
                <w:rStyle w:val="Hyperlink"/>
                <w:rFonts w:ascii="Cambria" w:hAnsi="Cambria"/>
                <w:noProof/>
                <w:lang w:val="sr-Cyrl-RS"/>
              </w:rPr>
              <w:t>Подподнаслов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_Toc6127559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3</w:t>
            </w:r>
            <w:r w:rsidRPr="003D178E">
              <w:rPr>
                <w:rFonts w:ascii="Cambria" w:hAnsi="Cambria"/>
                <w:noProof/>
                <w:webHidden/>
              </w:rPr>
              <w:fldChar w:fldCharType="end"/>
            </w:r>
          </w:hyperlink>
        </w:p>
        <w:p w14:paraId="7E13A20C" w14:textId="3A92FB8F" w:rsidR="003D178E" w:rsidRPr="003D178E" w:rsidRDefault="003D178E">
          <w:pPr>
            <w:pStyle w:val="TOC1"/>
            <w:tabs>
              <w:tab w:val="left" w:pos="440"/>
              <w:tab w:val="right" w:leader="dot" w:pos="9350"/>
            </w:tabs>
            <w:rPr>
              <w:rFonts w:ascii="Cambria" w:eastAsiaTheme="minorEastAsia" w:hAnsi="Cambria"/>
              <w:noProof/>
            </w:rPr>
          </w:pPr>
          <w:hyperlink w:anchor="_Toc6127560" w:history="1">
            <w:r w:rsidRPr="003D178E">
              <w:rPr>
                <w:rStyle w:val="Hyperlink"/>
                <w:rFonts w:ascii="Cambria" w:hAnsi="Cambria"/>
                <w:noProof/>
              </w:rPr>
              <w:t>3.</w:t>
            </w:r>
            <w:r w:rsidRPr="003D178E">
              <w:rPr>
                <w:rFonts w:ascii="Cambria" w:eastAsiaTheme="minorEastAsia" w:hAnsi="Cambria"/>
                <w:noProof/>
              </w:rPr>
              <w:tab/>
            </w:r>
            <w:r w:rsidRPr="003D178E">
              <w:rPr>
                <w:rStyle w:val="Hyperlink"/>
                <w:rFonts w:ascii="Cambria" w:hAnsi="Cambria"/>
                <w:noProof/>
              </w:rPr>
              <w:t>Секција 3</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_Toc6127560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3</w:t>
            </w:r>
            <w:r w:rsidRPr="003D178E">
              <w:rPr>
                <w:rFonts w:ascii="Cambria" w:hAnsi="Cambria"/>
                <w:noProof/>
                <w:webHidden/>
              </w:rPr>
              <w:fldChar w:fldCharType="end"/>
            </w:r>
          </w:hyperlink>
        </w:p>
        <w:p w14:paraId="523CA177" w14:textId="54B37FF9" w:rsidR="003D178E" w:rsidRPr="003D178E" w:rsidRDefault="003D178E">
          <w:pPr>
            <w:pStyle w:val="TOC2"/>
            <w:tabs>
              <w:tab w:val="left" w:pos="880"/>
              <w:tab w:val="right" w:leader="dot" w:pos="9350"/>
            </w:tabs>
            <w:rPr>
              <w:rFonts w:ascii="Cambria" w:eastAsiaTheme="minorEastAsia" w:hAnsi="Cambria"/>
              <w:noProof/>
            </w:rPr>
          </w:pPr>
          <w:hyperlink w:anchor="_Toc6127561" w:history="1">
            <w:r w:rsidRPr="003D178E">
              <w:rPr>
                <w:rStyle w:val="Hyperlink"/>
                <w:rFonts w:ascii="Cambria" w:hAnsi="Cambria"/>
                <w:noProof/>
              </w:rPr>
              <w:t>3.1.</w:t>
            </w:r>
            <w:r w:rsidRPr="003D178E">
              <w:rPr>
                <w:rFonts w:ascii="Cambria" w:eastAsiaTheme="minorEastAsia" w:hAnsi="Cambria"/>
                <w:noProof/>
              </w:rPr>
              <w:tab/>
            </w:r>
            <w:r w:rsidRPr="003D178E">
              <w:rPr>
                <w:rStyle w:val="Hyperlink"/>
                <w:rFonts w:ascii="Cambria" w:hAnsi="Cambria"/>
                <w:noProof/>
              </w:rPr>
              <w:t>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_Toc6127561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4</w:t>
            </w:r>
            <w:r w:rsidRPr="003D178E">
              <w:rPr>
                <w:rFonts w:ascii="Cambria" w:hAnsi="Cambria"/>
                <w:noProof/>
                <w:webHidden/>
              </w:rPr>
              <w:fldChar w:fldCharType="end"/>
            </w:r>
          </w:hyperlink>
        </w:p>
        <w:p w14:paraId="7B0B3CDA" w14:textId="37FF6E99" w:rsidR="003D178E" w:rsidRPr="003D178E" w:rsidRDefault="003D178E">
          <w:pPr>
            <w:pStyle w:val="TOC2"/>
            <w:tabs>
              <w:tab w:val="left" w:pos="880"/>
              <w:tab w:val="right" w:leader="dot" w:pos="9350"/>
            </w:tabs>
            <w:rPr>
              <w:rFonts w:ascii="Cambria" w:eastAsiaTheme="minorEastAsia" w:hAnsi="Cambria"/>
              <w:noProof/>
            </w:rPr>
          </w:pPr>
          <w:hyperlink w:anchor="_Toc6127562" w:history="1">
            <w:r w:rsidRPr="003D178E">
              <w:rPr>
                <w:rStyle w:val="Hyperlink"/>
                <w:rFonts w:ascii="Cambria" w:hAnsi="Cambria"/>
                <w:noProof/>
              </w:rPr>
              <w:t>3.2.</w:t>
            </w:r>
            <w:r w:rsidRPr="003D178E">
              <w:rPr>
                <w:rFonts w:ascii="Cambria" w:eastAsiaTheme="minorEastAsia" w:hAnsi="Cambria"/>
                <w:noProof/>
              </w:rPr>
              <w:tab/>
            </w:r>
            <w:r w:rsidRPr="003D178E">
              <w:rPr>
                <w:rStyle w:val="Hyperlink"/>
                <w:rFonts w:ascii="Cambria" w:hAnsi="Cambria"/>
                <w:noProof/>
              </w:rPr>
              <w:t>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_Toc6127562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4</w:t>
            </w:r>
            <w:r w:rsidRPr="003D178E">
              <w:rPr>
                <w:rFonts w:ascii="Cambria" w:hAnsi="Cambria"/>
                <w:noProof/>
                <w:webHidden/>
              </w:rPr>
              <w:fldChar w:fldCharType="end"/>
            </w:r>
          </w:hyperlink>
        </w:p>
        <w:p w14:paraId="792A633D" w14:textId="6283DFC3" w:rsidR="003D178E" w:rsidRPr="003D178E" w:rsidRDefault="003D178E">
          <w:pPr>
            <w:pStyle w:val="TOC3"/>
            <w:tabs>
              <w:tab w:val="left" w:pos="1320"/>
              <w:tab w:val="right" w:leader="dot" w:pos="9350"/>
            </w:tabs>
            <w:rPr>
              <w:rFonts w:ascii="Cambria" w:eastAsiaTheme="minorEastAsia" w:hAnsi="Cambria"/>
              <w:noProof/>
            </w:rPr>
          </w:pPr>
          <w:hyperlink w:anchor="_Toc6127563" w:history="1">
            <w:r w:rsidRPr="003D178E">
              <w:rPr>
                <w:rStyle w:val="Hyperlink"/>
                <w:rFonts w:ascii="Cambria" w:hAnsi="Cambria"/>
                <w:noProof/>
                <w:lang w:val="sr-Cyrl-RS"/>
              </w:rPr>
              <w:t>3.2.1.</w:t>
            </w:r>
            <w:r w:rsidRPr="003D178E">
              <w:rPr>
                <w:rFonts w:ascii="Cambria" w:eastAsiaTheme="minorEastAsia" w:hAnsi="Cambria"/>
                <w:noProof/>
              </w:rPr>
              <w:tab/>
            </w:r>
            <w:r w:rsidRPr="003D178E">
              <w:rPr>
                <w:rStyle w:val="Hyperlink"/>
                <w:rFonts w:ascii="Cambria" w:hAnsi="Cambria"/>
                <w:noProof/>
                <w:lang w:val="sr-Cyrl-RS"/>
              </w:rPr>
              <w:t>Подподнаслов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_Toc6127563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4</w:t>
            </w:r>
            <w:r w:rsidRPr="003D178E">
              <w:rPr>
                <w:rFonts w:ascii="Cambria" w:hAnsi="Cambria"/>
                <w:noProof/>
                <w:webHidden/>
              </w:rPr>
              <w:fldChar w:fldCharType="end"/>
            </w:r>
          </w:hyperlink>
        </w:p>
        <w:p w14:paraId="6A2E18AA" w14:textId="4F1A5C71" w:rsidR="003D178E" w:rsidRPr="003D178E" w:rsidRDefault="003D178E">
          <w:pPr>
            <w:pStyle w:val="TOC3"/>
            <w:tabs>
              <w:tab w:val="left" w:pos="1320"/>
              <w:tab w:val="right" w:leader="dot" w:pos="9350"/>
            </w:tabs>
            <w:rPr>
              <w:rFonts w:ascii="Cambria" w:eastAsiaTheme="minorEastAsia" w:hAnsi="Cambria"/>
              <w:noProof/>
            </w:rPr>
          </w:pPr>
          <w:hyperlink w:anchor="_Toc6127564" w:history="1">
            <w:r w:rsidRPr="003D178E">
              <w:rPr>
                <w:rStyle w:val="Hyperlink"/>
                <w:rFonts w:ascii="Cambria" w:hAnsi="Cambria"/>
                <w:noProof/>
                <w:lang w:val="sr-Cyrl-RS"/>
              </w:rPr>
              <w:t>3.2.2.</w:t>
            </w:r>
            <w:r w:rsidRPr="003D178E">
              <w:rPr>
                <w:rFonts w:ascii="Cambria" w:eastAsiaTheme="minorEastAsia" w:hAnsi="Cambria"/>
                <w:noProof/>
              </w:rPr>
              <w:tab/>
            </w:r>
            <w:r w:rsidRPr="003D178E">
              <w:rPr>
                <w:rStyle w:val="Hyperlink"/>
                <w:rFonts w:ascii="Cambria" w:hAnsi="Cambria"/>
                <w:noProof/>
                <w:lang w:val="sr-Cyrl-RS"/>
              </w:rPr>
              <w:t>Подподнаслов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_Toc6127564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4</w:t>
            </w:r>
            <w:r w:rsidRPr="003D178E">
              <w:rPr>
                <w:rFonts w:ascii="Cambria" w:hAnsi="Cambria"/>
                <w:noProof/>
                <w:webHidden/>
              </w:rPr>
              <w:fldChar w:fldCharType="end"/>
            </w:r>
          </w:hyperlink>
        </w:p>
        <w:p w14:paraId="05751531" w14:textId="172956AD" w:rsidR="003D178E" w:rsidRPr="003D178E" w:rsidRDefault="003D178E">
          <w:pPr>
            <w:pStyle w:val="TOC1"/>
            <w:tabs>
              <w:tab w:val="left" w:pos="440"/>
              <w:tab w:val="right" w:leader="dot" w:pos="9350"/>
            </w:tabs>
            <w:rPr>
              <w:rFonts w:ascii="Cambria" w:eastAsiaTheme="minorEastAsia" w:hAnsi="Cambria"/>
              <w:noProof/>
            </w:rPr>
          </w:pPr>
          <w:hyperlink w:anchor="_Toc6127565" w:history="1">
            <w:r w:rsidRPr="003D178E">
              <w:rPr>
                <w:rStyle w:val="Hyperlink"/>
                <w:rFonts w:ascii="Cambria" w:hAnsi="Cambria"/>
                <w:noProof/>
              </w:rPr>
              <w:t>4.</w:t>
            </w:r>
            <w:r w:rsidRPr="003D178E">
              <w:rPr>
                <w:rFonts w:ascii="Cambria" w:eastAsiaTheme="minorEastAsia" w:hAnsi="Cambria"/>
                <w:noProof/>
              </w:rPr>
              <w:tab/>
            </w:r>
            <w:r w:rsidRPr="003D178E">
              <w:rPr>
                <w:rStyle w:val="Hyperlink"/>
                <w:rFonts w:ascii="Cambria" w:hAnsi="Cambria"/>
                <w:noProof/>
              </w:rPr>
              <w:t>Секција 4</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_Toc6127565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5</w:t>
            </w:r>
            <w:r w:rsidRPr="003D178E">
              <w:rPr>
                <w:rFonts w:ascii="Cambria" w:hAnsi="Cambria"/>
                <w:noProof/>
                <w:webHidden/>
              </w:rPr>
              <w:fldChar w:fldCharType="end"/>
            </w:r>
          </w:hyperlink>
        </w:p>
        <w:p w14:paraId="77BAADB2" w14:textId="10D13377" w:rsidR="003D178E" w:rsidRPr="003D178E" w:rsidRDefault="003D178E">
          <w:pPr>
            <w:pStyle w:val="TOC2"/>
            <w:tabs>
              <w:tab w:val="left" w:pos="880"/>
              <w:tab w:val="right" w:leader="dot" w:pos="9350"/>
            </w:tabs>
            <w:rPr>
              <w:rFonts w:ascii="Cambria" w:eastAsiaTheme="minorEastAsia" w:hAnsi="Cambria"/>
              <w:noProof/>
            </w:rPr>
          </w:pPr>
          <w:hyperlink w:anchor="_Toc6127566" w:history="1">
            <w:r w:rsidRPr="003D178E">
              <w:rPr>
                <w:rStyle w:val="Hyperlink"/>
                <w:rFonts w:ascii="Cambria" w:hAnsi="Cambria"/>
                <w:noProof/>
              </w:rPr>
              <w:t>4.1.</w:t>
            </w:r>
            <w:r w:rsidRPr="003D178E">
              <w:rPr>
                <w:rFonts w:ascii="Cambria" w:eastAsiaTheme="minorEastAsia" w:hAnsi="Cambria"/>
                <w:noProof/>
              </w:rPr>
              <w:tab/>
            </w:r>
            <w:r w:rsidRPr="003D178E">
              <w:rPr>
                <w:rStyle w:val="Hyperlink"/>
                <w:rFonts w:ascii="Cambria" w:hAnsi="Cambria"/>
                <w:noProof/>
              </w:rPr>
              <w:t>Поднаслов</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_Toc6127566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5</w:t>
            </w:r>
            <w:r w:rsidRPr="003D178E">
              <w:rPr>
                <w:rFonts w:ascii="Cambria" w:hAnsi="Cambria"/>
                <w:noProof/>
                <w:webHidden/>
              </w:rPr>
              <w:fldChar w:fldCharType="end"/>
            </w:r>
          </w:hyperlink>
        </w:p>
        <w:p w14:paraId="4FA68F02" w14:textId="351D38F9" w:rsidR="003D178E" w:rsidRPr="003D178E" w:rsidRDefault="003D178E">
          <w:pPr>
            <w:pStyle w:val="TOC1"/>
            <w:tabs>
              <w:tab w:val="left" w:pos="440"/>
              <w:tab w:val="right" w:leader="dot" w:pos="9350"/>
            </w:tabs>
            <w:rPr>
              <w:rFonts w:ascii="Cambria" w:eastAsiaTheme="minorEastAsia" w:hAnsi="Cambria"/>
              <w:noProof/>
            </w:rPr>
          </w:pPr>
          <w:hyperlink w:anchor="_Toc6127567" w:history="1">
            <w:r w:rsidRPr="003D178E">
              <w:rPr>
                <w:rStyle w:val="Hyperlink"/>
                <w:rFonts w:ascii="Cambria" w:hAnsi="Cambria"/>
                <w:noProof/>
              </w:rPr>
              <w:t>5.</w:t>
            </w:r>
            <w:r w:rsidRPr="003D178E">
              <w:rPr>
                <w:rFonts w:ascii="Cambria" w:eastAsiaTheme="minorEastAsia" w:hAnsi="Cambria"/>
                <w:noProof/>
              </w:rPr>
              <w:tab/>
            </w:r>
            <w:r w:rsidRPr="003D178E">
              <w:rPr>
                <w:rStyle w:val="Hyperlink"/>
                <w:rFonts w:ascii="Cambria" w:hAnsi="Cambria"/>
                <w:noProof/>
              </w:rPr>
              <w:t>Секција 5</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_Toc6127567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5</w:t>
            </w:r>
            <w:r w:rsidRPr="003D178E">
              <w:rPr>
                <w:rFonts w:ascii="Cambria" w:hAnsi="Cambria"/>
                <w:noProof/>
                <w:webHidden/>
              </w:rPr>
              <w:fldChar w:fldCharType="end"/>
            </w:r>
          </w:hyperlink>
        </w:p>
        <w:p w14:paraId="43C9179E" w14:textId="7C3B3643" w:rsidR="003D178E" w:rsidRPr="003D178E" w:rsidRDefault="003D178E">
          <w:pPr>
            <w:pStyle w:val="TOC1"/>
            <w:tabs>
              <w:tab w:val="left" w:pos="440"/>
              <w:tab w:val="right" w:leader="dot" w:pos="9350"/>
            </w:tabs>
            <w:rPr>
              <w:rFonts w:ascii="Cambria" w:eastAsiaTheme="minorEastAsia" w:hAnsi="Cambria"/>
              <w:noProof/>
            </w:rPr>
          </w:pPr>
          <w:hyperlink w:anchor="_Toc6127568" w:history="1">
            <w:r w:rsidRPr="003D178E">
              <w:rPr>
                <w:rStyle w:val="Hyperlink"/>
                <w:rFonts w:ascii="Cambria" w:hAnsi="Cambria"/>
                <w:noProof/>
              </w:rPr>
              <w:t>6.</w:t>
            </w:r>
            <w:r w:rsidRPr="003D178E">
              <w:rPr>
                <w:rFonts w:ascii="Cambria" w:eastAsiaTheme="minorEastAsia" w:hAnsi="Cambria"/>
                <w:noProof/>
              </w:rPr>
              <w:tab/>
            </w:r>
            <w:r w:rsidRPr="003D178E">
              <w:rPr>
                <w:rStyle w:val="Hyperlink"/>
                <w:rFonts w:ascii="Cambria" w:hAnsi="Cambria"/>
                <w:noProof/>
              </w:rPr>
              <w:t>Литература</w:t>
            </w:r>
            <w:r w:rsidRPr="003D178E">
              <w:rPr>
                <w:rFonts w:ascii="Cambria" w:hAnsi="Cambria"/>
                <w:noProof/>
                <w:webHidden/>
              </w:rPr>
              <w:tab/>
            </w:r>
            <w:r w:rsidRPr="003D178E">
              <w:rPr>
                <w:rFonts w:ascii="Cambria" w:hAnsi="Cambria"/>
                <w:noProof/>
                <w:webHidden/>
              </w:rPr>
              <w:fldChar w:fldCharType="begin"/>
            </w:r>
            <w:r w:rsidRPr="003D178E">
              <w:rPr>
                <w:rFonts w:ascii="Cambria" w:hAnsi="Cambria"/>
                <w:noProof/>
                <w:webHidden/>
              </w:rPr>
              <w:instrText xml:space="preserve"> PAGEREF _Toc6127568 \h </w:instrText>
            </w:r>
            <w:r w:rsidRPr="003D178E">
              <w:rPr>
                <w:rFonts w:ascii="Cambria" w:hAnsi="Cambria"/>
                <w:noProof/>
                <w:webHidden/>
              </w:rPr>
            </w:r>
            <w:r w:rsidRPr="003D178E">
              <w:rPr>
                <w:rFonts w:ascii="Cambria" w:hAnsi="Cambria"/>
                <w:noProof/>
                <w:webHidden/>
              </w:rPr>
              <w:fldChar w:fldCharType="separate"/>
            </w:r>
            <w:r>
              <w:rPr>
                <w:rFonts w:ascii="Cambria" w:hAnsi="Cambria"/>
                <w:noProof/>
                <w:webHidden/>
              </w:rPr>
              <w:t>6</w:t>
            </w:r>
            <w:r w:rsidRPr="003D178E">
              <w:rPr>
                <w:rFonts w:ascii="Cambria" w:hAnsi="Cambria"/>
                <w:noProof/>
                <w:webHidden/>
              </w:rPr>
              <w:fldChar w:fldCharType="end"/>
            </w:r>
          </w:hyperlink>
        </w:p>
        <w:p w14:paraId="6A2A24C0" w14:textId="678A5D05" w:rsidR="0042328B" w:rsidRDefault="0042328B">
          <w:r w:rsidRPr="003D178E">
            <w:rPr>
              <w:rFonts w:ascii="Cambria" w:hAnsi="Cambria"/>
              <w:b/>
              <w:bCs/>
              <w:noProof/>
            </w:rPr>
            <w:fldChar w:fldCharType="end"/>
          </w:r>
        </w:p>
      </w:sdtContent>
    </w:sdt>
    <w:p w14:paraId="3E15FC13" w14:textId="0AAAD51B" w:rsidR="0042328B" w:rsidRDefault="0042328B">
      <w:pPr>
        <w:rPr>
          <w:rFonts w:ascii="Cambria" w:hAnsi="Cambria"/>
          <w:lang w:val="sr-Cyrl-RS"/>
        </w:rPr>
      </w:pPr>
    </w:p>
    <w:p w14:paraId="316FCDCF" w14:textId="77777777" w:rsidR="003D178E" w:rsidRDefault="0042328B">
      <w:pPr>
        <w:rPr>
          <w:rFonts w:ascii="Cambria" w:hAnsi="Cambria"/>
          <w:lang w:val="sr-Cyrl-RS"/>
        </w:rPr>
        <w:sectPr w:rsidR="003D178E">
          <w:footerReference w:type="default" r:id="rId8"/>
          <w:pgSz w:w="12240" w:h="15840"/>
          <w:pgMar w:top="1440" w:right="1440" w:bottom="1440" w:left="1440" w:header="720" w:footer="720" w:gutter="0"/>
          <w:cols w:space="720"/>
          <w:docGrid w:linePitch="360"/>
        </w:sectPr>
      </w:pPr>
      <w:r>
        <w:rPr>
          <w:rFonts w:ascii="Cambria" w:hAnsi="Cambria"/>
          <w:lang w:val="sr-Cyrl-RS"/>
        </w:rPr>
        <w:br w:type="page"/>
      </w:r>
    </w:p>
    <w:p w14:paraId="56BE326A" w14:textId="71A065D7" w:rsidR="0042328B" w:rsidRDefault="0042328B">
      <w:pPr>
        <w:rPr>
          <w:rFonts w:ascii="Cambria" w:hAnsi="Cambria"/>
          <w:lang w:val="sr-Cyrl-RS"/>
        </w:rPr>
      </w:pPr>
    </w:p>
    <w:p w14:paraId="4FE89B77" w14:textId="05027A73" w:rsidR="007C698B" w:rsidRPr="0042328B" w:rsidRDefault="007C698B" w:rsidP="0042328B">
      <w:pPr>
        <w:pStyle w:val="Heading1"/>
      </w:pPr>
      <w:bookmarkStart w:id="1" w:name="_Toc6127550"/>
      <w:r w:rsidRPr="0042328B">
        <w:t>Секција 1</w:t>
      </w:r>
      <w:bookmarkEnd w:id="1"/>
    </w:p>
    <w:p w14:paraId="6B708BFA" w14:textId="368F8B60"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42328B">
        <w:rPr>
          <w:rFonts w:ascii="Cambria" w:hAnsi="Cambria"/>
        </w:rPr>
        <w:t xml:space="preserve"> </w:t>
      </w:r>
      <w:sdt>
        <w:sdtPr>
          <w:rPr>
            <w:rFonts w:ascii="Cambria" w:hAnsi="Cambria"/>
          </w:rPr>
          <w:id w:val="-1649735625"/>
          <w:citation/>
        </w:sdtPr>
        <w:sdtContent>
          <w:r w:rsidR="0042328B">
            <w:rPr>
              <w:rFonts w:ascii="Cambria" w:hAnsi="Cambria"/>
            </w:rPr>
            <w:fldChar w:fldCharType="begin"/>
          </w:r>
          <w:r w:rsidR="0042328B">
            <w:rPr>
              <w:rFonts w:ascii="Cambria" w:hAnsi="Cambria"/>
            </w:rPr>
            <w:instrText xml:space="preserve"> CITATION And17 \l 1033 </w:instrText>
          </w:r>
          <w:r w:rsidR="0042328B">
            <w:rPr>
              <w:rFonts w:ascii="Cambria" w:hAnsi="Cambria"/>
            </w:rPr>
            <w:fldChar w:fldCharType="separate"/>
          </w:r>
          <w:r w:rsidR="0042328B" w:rsidRPr="0042328B">
            <w:rPr>
              <w:rFonts w:ascii="Cambria" w:hAnsi="Cambria"/>
              <w:noProof/>
            </w:rPr>
            <w:t>(Andrew Dainty, 2017)</w:t>
          </w:r>
          <w:r w:rsidR="0042328B">
            <w:rPr>
              <w:rFonts w:ascii="Cambria" w:hAnsi="Cambria"/>
            </w:rPr>
            <w:fldChar w:fldCharType="end"/>
          </w:r>
        </w:sdtContent>
      </w:sdt>
      <w:r>
        <w:rPr>
          <w:rFonts w:ascii="Cambria" w:hAnsi="Cambria"/>
          <w:lang w:val="sr-Cyrl-RS"/>
        </w:rPr>
        <w:t>. Текст текст текст текст текст текст текст</w:t>
      </w:r>
      <w:r w:rsidR="0042328B">
        <w:rPr>
          <w:rFonts w:ascii="Cambria" w:hAnsi="Cambria"/>
        </w:rPr>
        <w:t xml:space="preserve"> </w:t>
      </w:r>
      <w:sdt>
        <w:sdtPr>
          <w:rPr>
            <w:rFonts w:ascii="Cambria" w:hAnsi="Cambria"/>
          </w:rPr>
          <w:id w:val="-1784723832"/>
          <w:citation/>
        </w:sdtPr>
        <w:sdtContent>
          <w:r w:rsidR="0042328B">
            <w:rPr>
              <w:rFonts w:ascii="Cambria" w:hAnsi="Cambria"/>
            </w:rPr>
            <w:fldChar w:fldCharType="begin"/>
          </w:r>
          <w:r w:rsidR="0042328B">
            <w:rPr>
              <w:rFonts w:ascii="Cambria" w:hAnsi="Cambria"/>
            </w:rPr>
            <w:instrText xml:space="preserve"> CITATION Tal142 \l 1033 </w:instrText>
          </w:r>
          <w:r w:rsidR="0042328B">
            <w:rPr>
              <w:rFonts w:ascii="Cambria" w:hAnsi="Cambria"/>
            </w:rPr>
            <w:fldChar w:fldCharType="separate"/>
          </w:r>
          <w:r w:rsidR="0042328B" w:rsidRPr="0042328B">
            <w:rPr>
              <w:rFonts w:ascii="Cambria" w:hAnsi="Cambria"/>
              <w:noProof/>
            </w:rPr>
            <w:t>(Talebi, October 2014)</w:t>
          </w:r>
          <w:r w:rsidR="0042328B">
            <w:rPr>
              <w:rFonts w:ascii="Cambria" w:hAnsi="Cambria"/>
            </w:rPr>
            <w:fldChar w:fldCharType="end"/>
          </w:r>
        </w:sdtContent>
      </w:sdt>
      <w:r>
        <w:rPr>
          <w:rFonts w:ascii="Cambria" w:hAnsi="Cambria"/>
          <w:lang w:val="sr-Cyrl-RS"/>
        </w:rPr>
        <w:t>.</w:t>
      </w:r>
    </w:p>
    <w:p w14:paraId="0A7F3050" w14:textId="77777777" w:rsidR="007C698B" w:rsidRDefault="007C698B" w:rsidP="007C698B">
      <w:pPr>
        <w:rPr>
          <w:rFonts w:ascii="Cambria" w:hAnsi="Cambria"/>
          <w:lang w:val="sr-Cyrl-RS"/>
        </w:rPr>
      </w:pPr>
    </w:p>
    <w:p w14:paraId="1FEC82A8" w14:textId="4BFE4F97" w:rsidR="007C698B" w:rsidRPr="0042328B" w:rsidRDefault="007C698B" w:rsidP="0042328B">
      <w:pPr>
        <w:pStyle w:val="Heading2"/>
      </w:pPr>
      <w:bookmarkStart w:id="2" w:name="_Toc6127551"/>
      <w:r w:rsidRPr="0042328B">
        <w:t>Поднаслов</w:t>
      </w:r>
      <w:bookmarkEnd w:id="2"/>
    </w:p>
    <w:p w14:paraId="14CA9A2C" w14:textId="59B43CDE"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36811">
        <w:rPr>
          <w:rFonts w:ascii="Cambria" w:hAnsi="Cambria"/>
          <w:lang w:val="sr-Cyrl-RS"/>
        </w:rPr>
        <w:t xml:space="preserve"> позивање у тексту на табелу 1</w:t>
      </w:r>
      <w:r>
        <w:rPr>
          <w:rFonts w:ascii="Cambria" w:hAnsi="Cambria"/>
          <w:lang w:val="sr-Cyrl-RS"/>
        </w:rPr>
        <w:t>. Текст текст текст текст текст текст текст</w:t>
      </w:r>
      <w:r w:rsidR="00536811">
        <w:rPr>
          <w:rFonts w:ascii="Cambria" w:hAnsi="Cambria"/>
          <w:lang w:val="sr-Cyrl-RS"/>
        </w:rPr>
        <w:t xml:space="preserve"> </w:t>
      </w:r>
      <w:r>
        <w:rPr>
          <w:rFonts w:ascii="Cambria" w:hAnsi="Cambria"/>
          <w:lang w:val="sr-Cyrl-RS"/>
        </w:rPr>
        <w:t>.</w:t>
      </w:r>
    </w:p>
    <w:tbl>
      <w:tblPr>
        <w:tblW w:w="4640" w:type="dxa"/>
        <w:jc w:val="center"/>
        <w:tblLook w:val="04A0" w:firstRow="1" w:lastRow="0" w:firstColumn="1" w:lastColumn="0" w:noHBand="0" w:noVBand="1"/>
      </w:tblPr>
      <w:tblGrid>
        <w:gridCol w:w="1160"/>
        <w:gridCol w:w="1160"/>
        <w:gridCol w:w="1160"/>
        <w:gridCol w:w="1160"/>
      </w:tblGrid>
      <w:tr w:rsidR="00536811" w:rsidRPr="00F664D9" w14:paraId="4F6DE4DD"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A5A5A5" w:fill="A5A5A5"/>
            <w:noWrap/>
            <w:vAlign w:val="center"/>
            <w:hideMark/>
          </w:tcPr>
          <w:p w14:paraId="0F5E8F77" w14:textId="77777777" w:rsidR="00536811" w:rsidRPr="00F664D9" w:rsidRDefault="00536811" w:rsidP="00F51B0F">
            <w:pPr>
              <w:spacing w:after="0" w:line="240" w:lineRule="auto"/>
              <w:jc w:val="center"/>
              <w:rPr>
                <w:rFonts w:ascii="Calibri" w:eastAsia="Times New Roman" w:hAnsi="Calibri" w:cs="Calibri"/>
                <w:b/>
                <w:bCs/>
                <w:color w:val="FFFFFF"/>
              </w:rPr>
            </w:pPr>
            <w:proofErr w:type="spellStart"/>
            <w:r w:rsidRPr="00F664D9">
              <w:rPr>
                <w:rFonts w:ascii="Calibri" w:eastAsia="Times New Roman" w:hAnsi="Calibri" w:cs="Calibri"/>
                <w:b/>
                <w:bCs/>
                <w:color w:val="FFFFFF"/>
              </w:rPr>
              <w:t>Колона</w:t>
            </w:r>
            <w:proofErr w:type="spellEnd"/>
            <w:r w:rsidRPr="00F664D9">
              <w:rPr>
                <w:rFonts w:ascii="Calibri" w:eastAsia="Times New Roman" w:hAnsi="Calibri" w:cs="Calibri"/>
                <w:b/>
                <w:bCs/>
                <w:color w:val="FFFFFF"/>
              </w:rPr>
              <w:t xml:space="preserve"> 1</w:t>
            </w:r>
          </w:p>
        </w:tc>
        <w:tc>
          <w:tcPr>
            <w:tcW w:w="1160" w:type="dxa"/>
            <w:tcBorders>
              <w:top w:val="single" w:sz="4" w:space="0" w:color="C9C9C9"/>
              <w:left w:val="nil"/>
              <w:bottom w:val="single" w:sz="4" w:space="0" w:color="C9C9C9"/>
              <w:right w:val="nil"/>
            </w:tcBorders>
            <w:shd w:val="clear" w:color="A5A5A5" w:fill="A5A5A5"/>
            <w:noWrap/>
            <w:vAlign w:val="center"/>
            <w:hideMark/>
          </w:tcPr>
          <w:p w14:paraId="39B28A05" w14:textId="77777777" w:rsidR="00536811" w:rsidRPr="00F664D9" w:rsidRDefault="00536811" w:rsidP="00F51B0F">
            <w:pPr>
              <w:spacing w:after="0" w:line="240" w:lineRule="auto"/>
              <w:jc w:val="center"/>
              <w:rPr>
                <w:rFonts w:ascii="Calibri" w:eastAsia="Times New Roman" w:hAnsi="Calibri" w:cs="Calibri"/>
                <w:b/>
                <w:bCs/>
                <w:color w:val="FFFFFF"/>
              </w:rPr>
            </w:pPr>
            <w:proofErr w:type="spellStart"/>
            <w:r w:rsidRPr="00F664D9">
              <w:rPr>
                <w:rFonts w:ascii="Calibri" w:eastAsia="Times New Roman" w:hAnsi="Calibri" w:cs="Calibri"/>
                <w:b/>
                <w:bCs/>
                <w:color w:val="FFFFFF"/>
              </w:rPr>
              <w:t>Колона</w:t>
            </w:r>
            <w:proofErr w:type="spellEnd"/>
            <w:r w:rsidRPr="00F664D9">
              <w:rPr>
                <w:rFonts w:ascii="Calibri" w:eastAsia="Times New Roman" w:hAnsi="Calibri" w:cs="Calibri"/>
                <w:b/>
                <w:bCs/>
                <w:color w:val="FFFFFF"/>
              </w:rPr>
              <w:t xml:space="preserve"> 2</w:t>
            </w:r>
          </w:p>
        </w:tc>
        <w:tc>
          <w:tcPr>
            <w:tcW w:w="1160" w:type="dxa"/>
            <w:tcBorders>
              <w:top w:val="single" w:sz="4" w:space="0" w:color="C9C9C9"/>
              <w:left w:val="nil"/>
              <w:bottom w:val="single" w:sz="4" w:space="0" w:color="C9C9C9"/>
              <w:right w:val="nil"/>
            </w:tcBorders>
            <w:shd w:val="clear" w:color="A5A5A5" w:fill="A5A5A5"/>
            <w:noWrap/>
            <w:vAlign w:val="center"/>
            <w:hideMark/>
          </w:tcPr>
          <w:p w14:paraId="1165A7BA" w14:textId="77777777" w:rsidR="00536811" w:rsidRPr="00F664D9" w:rsidRDefault="00536811" w:rsidP="00F51B0F">
            <w:pPr>
              <w:spacing w:after="0" w:line="240" w:lineRule="auto"/>
              <w:jc w:val="center"/>
              <w:rPr>
                <w:rFonts w:ascii="Calibri" w:eastAsia="Times New Roman" w:hAnsi="Calibri" w:cs="Calibri"/>
                <w:b/>
                <w:bCs/>
                <w:color w:val="FFFFFF"/>
              </w:rPr>
            </w:pPr>
            <w:proofErr w:type="spellStart"/>
            <w:r w:rsidRPr="00F664D9">
              <w:rPr>
                <w:rFonts w:ascii="Calibri" w:eastAsia="Times New Roman" w:hAnsi="Calibri" w:cs="Calibri"/>
                <w:b/>
                <w:bCs/>
                <w:color w:val="FFFFFF"/>
              </w:rPr>
              <w:t>Колона</w:t>
            </w:r>
            <w:proofErr w:type="spellEnd"/>
            <w:r w:rsidRPr="00F664D9">
              <w:rPr>
                <w:rFonts w:ascii="Calibri" w:eastAsia="Times New Roman" w:hAnsi="Calibri" w:cs="Calibri"/>
                <w:b/>
                <w:bCs/>
                <w:color w:val="FFFFFF"/>
              </w:rPr>
              <w:t xml:space="preserve"> 3</w:t>
            </w:r>
          </w:p>
        </w:tc>
        <w:tc>
          <w:tcPr>
            <w:tcW w:w="1160" w:type="dxa"/>
            <w:tcBorders>
              <w:top w:val="single" w:sz="4" w:space="0" w:color="C9C9C9"/>
              <w:left w:val="nil"/>
              <w:bottom w:val="single" w:sz="4" w:space="0" w:color="C9C9C9"/>
              <w:right w:val="single" w:sz="4" w:space="0" w:color="C9C9C9"/>
            </w:tcBorders>
            <w:shd w:val="clear" w:color="A5A5A5" w:fill="A5A5A5"/>
            <w:noWrap/>
            <w:vAlign w:val="center"/>
            <w:hideMark/>
          </w:tcPr>
          <w:p w14:paraId="03E0501C" w14:textId="77777777" w:rsidR="00536811" w:rsidRPr="00F664D9" w:rsidRDefault="00536811" w:rsidP="00F51B0F">
            <w:pPr>
              <w:spacing w:after="0" w:line="240" w:lineRule="auto"/>
              <w:jc w:val="center"/>
              <w:rPr>
                <w:rFonts w:ascii="Calibri" w:eastAsia="Times New Roman" w:hAnsi="Calibri" w:cs="Calibri"/>
                <w:b/>
                <w:bCs/>
                <w:color w:val="FFFFFF"/>
              </w:rPr>
            </w:pPr>
            <w:proofErr w:type="spellStart"/>
            <w:r w:rsidRPr="00F664D9">
              <w:rPr>
                <w:rFonts w:ascii="Calibri" w:eastAsia="Times New Roman" w:hAnsi="Calibri" w:cs="Calibri"/>
                <w:b/>
                <w:bCs/>
                <w:color w:val="FFFFFF"/>
              </w:rPr>
              <w:t>Колона</w:t>
            </w:r>
            <w:proofErr w:type="spellEnd"/>
            <w:r w:rsidRPr="00F664D9">
              <w:rPr>
                <w:rFonts w:ascii="Calibri" w:eastAsia="Times New Roman" w:hAnsi="Calibri" w:cs="Calibri"/>
                <w:b/>
                <w:bCs/>
                <w:color w:val="FFFFFF"/>
              </w:rPr>
              <w:t xml:space="preserve"> 4</w:t>
            </w:r>
          </w:p>
        </w:tc>
      </w:tr>
      <w:tr w:rsidR="00536811" w:rsidRPr="00F664D9" w14:paraId="69E7BCA4"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EDEDED" w:fill="EDEDED"/>
            <w:noWrap/>
            <w:vAlign w:val="center"/>
            <w:hideMark/>
          </w:tcPr>
          <w:p w14:paraId="45F1CFF2"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78</w:t>
            </w:r>
          </w:p>
        </w:tc>
        <w:tc>
          <w:tcPr>
            <w:tcW w:w="1160" w:type="dxa"/>
            <w:tcBorders>
              <w:top w:val="single" w:sz="4" w:space="0" w:color="C9C9C9"/>
              <w:left w:val="nil"/>
              <w:bottom w:val="single" w:sz="4" w:space="0" w:color="C9C9C9"/>
              <w:right w:val="nil"/>
            </w:tcBorders>
            <w:shd w:val="clear" w:color="EDEDED" w:fill="EDEDED"/>
            <w:noWrap/>
            <w:vAlign w:val="center"/>
            <w:hideMark/>
          </w:tcPr>
          <w:p w14:paraId="68C352B3"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86</w:t>
            </w:r>
          </w:p>
        </w:tc>
        <w:tc>
          <w:tcPr>
            <w:tcW w:w="1160" w:type="dxa"/>
            <w:tcBorders>
              <w:top w:val="single" w:sz="4" w:space="0" w:color="C9C9C9"/>
              <w:left w:val="nil"/>
              <w:bottom w:val="single" w:sz="4" w:space="0" w:color="C9C9C9"/>
              <w:right w:val="nil"/>
            </w:tcBorders>
            <w:shd w:val="clear" w:color="EDEDED" w:fill="EDEDED"/>
            <w:noWrap/>
            <w:vAlign w:val="center"/>
            <w:hideMark/>
          </w:tcPr>
          <w:p w14:paraId="28488A6D"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89</w:t>
            </w:r>
          </w:p>
        </w:tc>
        <w:tc>
          <w:tcPr>
            <w:tcW w:w="1160" w:type="dxa"/>
            <w:tcBorders>
              <w:top w:val="single" w:sz="4" w:space="0" w:color="C9C9C9"/>
              <w:left w:val="nil"/>
              <w:bottom w:val="single" w:sz="4" w:space="0" w:color="C9C9C9"/>
              <w:right w:val="single" w:sz="4" w:space="0" w:color="C9C9C9"/>
            </w:tcBorders>
            <w:shd w:val="clear" w:color="EDEDED" w:fill="EDEDED"/>
            <w:noWrap/>
            <w:vAlign w:val="center"/>
            <w:hideMark/>
          </w:tcPr>
          <w:p w14:paraId="01F33292"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47</w:t>
            </w:r>
          </w:p>
        </w:tc>
      </w:tr>
      <w:tr w:rsidR="00536811" w:rsidRPr="00F664D9" w14:paraId="6B5654AF"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auto" w:fill="auto"/>
            <w:noWrap/>
            <w:vAlign w:val="center"/>
            <w:hideMark/>
          </w:tcPr>
          <w:p w14:paraId="7A3CC2DB"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89</w:t>
            </w:r>
          </w:p>
        </w:tc>
        <w:tc>
          <w:tcPr>
            <w:tcW w:w="1160" w:type="dxa"/>
            <w:tcBorders>
              <w:top w:val="single" w:sz="4" w:space="0" w:color="C9C9C9"/>
              <w:left w:val="nil"/>
              <w:bottom w:val="single" w:sz="4" w:space="0" w:color="C9C9C9"/>
              <w:right w:val="nil"/>
            </w:tcBorders>
            <w:shd w:val="clear" w:color="auto" w:fill="auto"/>
            <w:noWrap/>
            <w:vAlign w:val="center"/>
            <w:hideMark/>
          </w:tcPr>
          <w:p w14:paraId="080C5641"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59</w:t>
            </w:r>
          </w:p>
        </w:tc>
        <w:tc>
          <w:tcPr>
            <w:tcW w:w="1160" w:type="dxa"/>
            <w:tcBorders>
              <w:top w:val="single" w:sz="4" w:space="0" w:color="C9C9C9"/>
              <w:left w:val="nil"/>
              <w:bottom w:val="single" w:sz="4" w:space="0" w:color="C9C9C9"/>
              <w:right w:val="nil"/>
            </w:tcBorders>
            <w:shd w:val="clear" w:color="auto" w:fill="auto"/>
            <w:noWrap/>
            <w:vAlign w:val="center"/>
            <w:hideMark/>
          </w:tcPr>
          <w:p w14:paraId="5C55B77B"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52</w:t>
            </w:r>
          </w:p>
        </w:tc>
        <w:tc>
          <w:tcPr>
            <w:tcW w:w="1160" w:type="dxa"/>
            <w:tcBorders>
              <w:top w:val="single" w:sz="4" w:space="0" w:color="C9C9C9"/>
              <w:left w:val="nil"/>
              <w:bottom w:val="single" w:sz="4" w:space="0" w:color="C9C9C9"/>
              <w:right w:val="single" w:sz="4" w:space="0" w:color="C9C9C9"/>
            </w:tcBorders>
            <w:shd w:val="clear" w:color="auto" w:fill="auto"/>
            <w:noWrap/>
            <w:vAlign w:val="center"/>
            <w:hideMark/>
          </w:tcPr>
          <w:p w14:paraId="5F6CC88B"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82</w:t>
            </w:r>
          </w:p>
        </w:tc>
      </w:tr>
      <w:tr w:rsidR="00536811" w:rsidRPr="00F664D9" w14:paraId="6F610A6B"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EDEDED" w:fill="EDEDED"/>
            <w:noWrap/>
            <w:vAlign w:val="center"/>
            <w:hideMark/>
          </w:tcPr>
          <w:p w14:paraId="69FBB5C2"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90</w:t>
            </w:r>
          </w:p>
        </w:tc>
        <w:tc>
          <w:tcPr>
            <w:tcW w:w="1160" w:type="dxa"/>
            <w:tcBorders>
              <w:top w:val="single" w:sz="4" w:space="0" w:color="C9C9C9"/>
              <w:left w:val="nil"/>
              <w:bottom w:val="single" w:sz="4" w:space="0" w:color="C9C9C9"/>
              <w:right w:val="nil"/>
            </w:tcBorders>
            <w:shd w:val="clear" w:color="EDEDED" w:fill="EDEDED"/>
            <w:noWrap/>
            <w:vAlign w:val="center"/>
            <w:hideMark/>
          </w:tcPr>
          <w:p w14:paraId="7878BACD"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51</w:t>
            </w:r>
          </w:p>
        </w:tc>
        <w:tc>
          <w:tcPr>
            <w:tcW w:w="1160" w:type="dxa"/>
            <w:tcBorders>
              <w:top w:val="single" w:sz="4" w:space="0" w:color="C9C9C9"/>
              <w:left w:val="nil"/>
              <w:bottom w:val="single" w:sz="4" w:space="0" w:color="C9C9C9"/>
              <w:right w:val="nil"/>
            </w:tcBorders>
            <w:shd w:val="clear" w:color="EDEDED" w:fill="EDEDED"/>
            <w:noWrap/>
            <w:vAlign w:val="center"/>
            <w:hideMark/>
          </w:tcPr>
          <w:p w14:paraId="4AA336D2"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78</w:t>
            </w:r>
          </w:p>
        </w:tc>
        <w:tc>
          <w:tcPr>
            <w:tcW w:w="1160" w:type="dxa"/>
            <w:tcBorders>
              <w:top w:val="single" w:sz="4" w:space="0" w:color="C9C9C9"/>
              <w:left w:val="nil"/>
              <w:bottom w:val="single" w:sz="4" w:space="0" w:color="C9C9C9"/>
              <w:right w:val="single" w:sz="4" w:space="0" w:color="C9C9C9"/>
            </w:tcBorders>
            <w:shd w:val="clear" w:color="EDEDED" w:fill="EDEDED"/>
            <w:noWrap/>
            <w:vAlign w:val="center"/>
            <w:hideMark/>
          </w:tcPr>
          <w:p w14:paraId="727AE2F0"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45</w:t>
            </w:r>
          </w:p>
        </w:tc>
      </w:tr>
      <w:tr w:rsidR="00536811" w:rsidRPr="00F664D9" w14:paraId="2AA4991E"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auto" w:fill="auto"/>
            <w:noWrap/>
            <w:vAlign w:val="center"/>
            <w:hideMark/>
          </w:tcPr>
          <w:p w14:paraId="78D9A72D"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50</w:t>
            </w:r>
          </w:p>
        </w:tc>
        <w:tc>
          <w:tcPr>
            <w:tcW w:w="1160" w:type="dxa"/>
            <w:tcBorders>
              <w:top w:val="single" w:sz="4" w:space="0" w:color="C9C9C9"/>
              <w:left w:val="nil"/>
              <w:bottom w:val="single" w:sz="4" w:space="0" w:color="C9C9C9"/>
              <w:right w:val="nil"/>
            </w:tcBorders>
            <w:shd w:val="clear" w:color="auto" w:fill="auto"/>
            <w:noWrap/>
            <w:vAlign w:val="center"/>
            <w:hideMark/>
          </w:tcPr>
          <w:p w14:paraId="50EF5060"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59</w:t>
            </w:r>
          </w:p>
        </w:tc>
        <w:tc>
          <w:tcPr>
            <w:tcW w:w="1160" w:type="dxa"/>
            <w:tcBorders>
              <w:top w:val="single" w:sz="4" w:space="0" w:color="C9C9C9"/>
              <w:left w:val="nil"/>
              <w:bottom w:val="single" w:sz="4" w:space="0" w:color="C9C9C9"/>
              <w:right w:val="nil"/>
            </w:tcBorders>
            <w:shd w:val="clear" w:color="auto" w:fill="auto"/>
            <w:noWrap/>
            <w:vAlign w:val="center"/>
            <w:hideMark/>
          </w:tcPr>
          <w:p w14:paraId="07EB436D"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53</w:t>
            </w:r>
          </w:p>
        </w:tc>
        <w:tc>
          <w:tcPr>
            <w:tcW w:w="1160" w:type="dxa"/>
            <w:tcBorders>
              <w:top w:val="single" w:sz="4" w:space="0" w:color="C9C9C9"/>
              <w:left w:val="nil"/>
              <w:bottom w:val="single" w:sz="4" w:space="0" w:color="C9C9C9"/>
              <w:right w:val="single" w:sz="4" w:space="0" w:color="C9C9C9"/>
            </w:tcBorders>
            <w:shd w:val="clear" w:color="auto" w:fill="auto"/>
            <w:noWrap/>
            <w:vAlign w:val="center"/>
            <w:hideMark/>
          </w:tcPr>
          <w:p w14:paraId="67866A30"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99</w:t>
            </w:r>
          </w:p>
        </w:tc>
      </w:tr>
      <w:tr w:rsidR="00536811" w:rsidRPr="00F664D9" w14:paraId="6BD22EF3"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EDEDED" w:fill="EDEDED"/>
            <w:noWrap/>
            <w:vAlign w:val="center"/>
            <w:hideMark/>
          </w:tcPr>
          <w:p w14:paraId="0792DA09"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96</w:t>
            </w:r>
          </w:p>
        </w:tc>
        <w:tc>
          <w:tcPr>
            <w:tcW w:w="1160" w:type="dxa"/>
            <w:tcBorders>
              <w:top w:val="single" w:sz="4" w:space="0" w:color="C9C9C9"/>
              <w:left w:val="nil"/>
              <w:bottom w:val="single" w:sz="4" w:space="0" w:color="C9C9C9"/>
              <w:right w:val="nil"/>
            </w:tcBorders>
            <w:shd w:val="clear" w:color="EDEDED" w:fill="EDEDED"/>
            <w:noWrap/>
            <w:vAlign w:val="center"/>
            <w:hideMark/>
          </w:tcPr>
          <w:p w14:paraId="27C33F59"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97</w:t>
            </w:r>
          </w:p>
        </w:tc>
        <w:tc>
          <w:tcPr>
            <w:tcW w:w="1160" w:type="dxa"/>
            <w:tcBorders>
              <w:top w:val="single" w:sz="4" w:space="0" w:color="C9C9C9"/>
              <w:left w:val="nil"/>
              <w:bottom w:val="single" w:sz="4" w:space="0" w:color="C9C9C9"/>
              <w:right w:val="nil"/>
            </w:tcBorders>
            <w:shd w:val="clear" w:color="EDEDED" w:fill="EDEDED"/>
            <w:noWrap/>
            <w:vAlign w:val="center"/>
            <w:hideMark/>
          </w:tcPr>
          <w:p w14:paraId="0861F607"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60</w:t>
            </w:r>
          </w:p>
        </w:tc>
        <w:tc>
          <w:tcPr>
            <w:tcW w:w="1160" w:type="dxa"/>
            <w:tcBorders>
              <w:top w:val="single" w:sz="4" w:space="0" w:color="C9C9C9"/>
              <w:left w:val="nil"/>
              <w:bottom w:val="single" w:sz="4" w:space="0" w:color="C9C9C9"/>
              <w:right w:val="single" w:sz="4" w:space="0" w:color="C9C9C9"/>
            </w:tcBorders>
            <w:shd w:val="clear" w:color="EDEDED" w:fill="EDEDED"/>
            <w:noWrap/>
            <w:vAlign w:val="center"/>
            <w:hideMark/>
          </w:tcPr>
          <w:p w14:paraId="312822F7"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97</w:t>
            </w:r>
          </w:p>
        </w:tc>
      </w:tr>
      <w:tr w:rsidR="00536811" w:rsidRPr="00F664D9" w14:paraId="52AA2AE4"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auto" w:fill="auto"/>
            <w:noWrap/>
            <w:vAlign w:val="center"/>
            <w:hideMark/>
          </w:tcPr>
          <w:p w14:paraId="79601C95"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81</w:t>
            </w:r>
          </w:p>
        </w:tc>
        <w:tc>
          <w:tcPr>
            <w:tcW w:w="1160" w:type="dxa"/>
            <w:tcBorders>
              <w:top w:val="single" w:sz="4" w:space="0" w:color="C9C9C9"/>
              <w:left w:val="nil"/>
              <w:bottom w:val="single" w:sz="4" w:space="0" w:color="C9C9C9"/>
              <w:right w:val="nil"/>
            </w:tcBorders>
            <w:shd w:val="clear" w:color="auto" w:fill="auto"/>
            <w:noWrap/>
            <w:vAlign w:val="center"/>
            <w:hideMark/>
          </w:tcPr>
          <w:p w14:paraId="77356727"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93</w:t>
            </w:r>
          </w:p>
        </w:tc>
        <w:tc>
          <w:tcPr>
            <w:tcW w:w="1160" w:type="dxa"/>
            <w:tcBorders>
              <w:top w:val="single" w:sz="4" w:space="0" w:color="C9C9C9"/>
              <w:left w:val="nil"/>
              <w:bottom w:val="single" w:sz="4" w:space="0" w:color="C9C9C9"/>
              <w:right w:val="nil"/>
            </w:tcBorders>
            <w:shd w:val="clear" w:color="auto" w:fill="auto"/>
            <w:noWrap/>
            <w:vAlign w:val="center"/>
            <w:hideMark/>
          </w:tcPr>
          <w:p w14:paraId="56C33A14"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75</w:t>
            </w:r>
          </w:p>
        </w:tc>
        <w:tc>
          <w:tcPr>
            <w:tcW w:w="1160" w:type="dxa"/>
            <w:tcBorders>
              <w:top w:val="single" w:sz="4" w:space="0" w:color="C9C9C9"/>
              <w:left w:val="nil"/>
              <w:bottom w:val="single" w:sz="4" w:space="0" w:color="C9C9C9"/>
              <w:right w:val="single" w:sz="4" w:space="0" w:color="C9C9C9"/>
            </w:tcBorders>
            <w:shd w:val="clear" w:color="auto" w:fill="auto"/>
            <w:noWrap/>
            <w:vAlign w:val="center"/>
            <w:hideMark/>
          </w:tcPr>
          <w:p w14:paraId="1A97F54C"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69</w:t>
            </w:r>
          </w:p>
        </w:tc>
      </w:tr>
      <w:tr w:rsidR="00536811" w:rsidRPr="00F664D9" w14:paraId="3FBC030A" w14:textId="77777777" w:rsidTr="00536811">
        <w:trPr>
          <w:trHeight w:val="288"/>
          <w:jc w:val="center"/>
        </w:trPr>
        <w:tc>
          <w:tcPr>
            <w:tcW w:w="1160" w:type="dxa"/>
            <w:tcBorders>
              <w:top w:val="single" w:sz="4" w:space="0" w:color="C9C9C9"/>
              <w:left w:val="single" w:sz="4" w:space="0" w:color="C9C9C9"/>
              <w:bottom w:val="single" w:sz="4" w:space="0" w:color="C9C9C9"/>
              <w:right w:val="nil"/>
            </w:tcBorders>
            <w:shd w:val="clear" w:color="EDEDED" w:fill="EDEDED"/>
            <w:noWrap/>
            <w:vAlign w:val="center"/>
            <w:hideMark/>
          </w:tcPr>
          <w:p w14:paraId="653C5534"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77</w:t>
            </w:r>
          </w:p>
        </w:tc>
        <w:tc>
          <w:tcPr>
            <w:tcW w:w="1160" w:type="dxa"/>
            <w:tcBorders>
              <w:top w:val="single" w:sz="4" w:space="0" w:color="C9C9C9"/>
              <w:left w:val="nil"/>
              <w:bottom w:val="single" w:sz="4" w:space="0" w:color="C9C9C9"/>
              <w:right w:val="nil"/>
            </w:tcBorders>
            <w:shd w:val="clear" w:color="EDEDED" w:fill="EDEDED"/>
            <w:noWrap/>
            <w:vAlign w:val="center"/>
            <w:hideMark/>
          </w:tcPr>
          <w:p w14:paraId="569D86B4"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56</w:t>
            </w:r>
          </w:p>
        </w:tc>
        <w:tc>
          <w:tcPr>
            <w:tcW w:w="1160" w:type="dxa"/>
            <w:tcBorders>
              <w:top w:val="single" w:sz="4" w:space="0" w:color="C9C9C9"/>
              <w:left w:val="nil"/>
              <w:bottom w:val="single" w:sz="4" w:space="0" w:color="C9C9C9"/>
              <w:right w:val="nil"/>
            </w:tcBorders>
            <w:shd w:val="clear" w:color="EDEDED" w:fill="EDEDED"/>
            <w:noWrap/>
            <w:vAlign w:val="center"/>
            <w:hideMark/>
          </w:tcPr>
          <w:p w14:paraId="744586EC"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88</w:t>
            </w:r>
          </w:p>
        </w:tc>
        <w:tc>
          <w:tcPr>
            <w:tcW w:w="1160" w:type="dxa"/>
            <w:tcBorders>
              <w:top w:val="single" w:sz="4" w:space="0" w:color="C9C9C9"/>
              <w:left w:val="nil"/>
              <w:bottom w:val="single" w:sz="4" w:space="0" w:color="C9C9C9"/>
              <w:right w:val="single" w:sz="4" w:space="0" w:color="C9C9C9"/>
            </w:tcBorders>
            <w:shd w:val="clear" w:color="EDEDED" w:fill="EDEDED"/>
            <w:noWrap/>
            <w:vAlign w:val="center"/>
            <w:hideMark/>
          </w:tcPr>
          <w:p w14:paraId="2A55FC47" w14:textId="77777777" w:rsidR="00536811" w:rsidRPr="00F664D9" w:rsidRDefault="00536811" w:rsidP="00F51B0F">
            <w:pPr>
              <w:spacing w:after="0" w:line="240" w:lineRule="auto"/>
              <w:jc w:val="center"/>
              <w:rPr>
                <w:rFonts w:ascii="Calibri" w:eastAsia="Times New Roman" w:hAnsi="Calibri" w:cs="Calibri"/>
                <w:color w:val="000000"/>
              </w:rPr>
            </w:pPr>
            <w:r w:rsidRPr="00F664D9">
              <w:rPr>
                <w:rFonts w:ascii="Calibri" w:eastAsia="Times New Roman" w:hAnsi="Calibri" w:cs="Calibri"/>
                <w:color w:val="000000"/>
              </w:rPr>
              <w:t>81</w:t>
            </w:r>
          </w:p>
        </w:tc>
      </w:tr>
    </w:tbl>
    <w:p w14:paraId="5889DA61" w14:textId="77777777" w:rsidR="00536811" w:rsidRDefault="00536811" w:rsidP="00536811">
      <w:pPr>
        <w:jc w:val="center"/>
        <w:rPr>
          <w:rFonts w:ascii="Cambria" w:hAnsi="Cambria"/>
          <w:lang w:val="sr-Cyrl-RS"/>
        </w:rPr>
      </w:pPr>
    </w:p>
    <w:p w14:paraId="548EEEF1" w14:textId="32E00E1A" w:rsidR="00536811" w:rsidRDefault="00536811" w:rsidP="00536811">
      <w:pPr>
        <w:jc w:val="center"/>
        <w:rPr>
          <w:rFonts w:ascii="Cambria" w:hAnsi="Cambria"/>
          <w:lang w:val="sr-Cyrl-RS"/>
        </w:rPr>
      </w:pPr>
      <w:r>
        <w:rPr>
          <w:rFonts w:ascii="Cambria" w:hAnsi="Cambria"/>
          <w:lang w:val="sr-Cyrl-RS"/>
        </w:rPr>
        <w:t>Табела 1. Опис табеле 1</w:t>
      </w:r>
    </w:p>
    <w:p w14:paraId="3C3F29D8" w14:textId="77777777" w:rsidR="00536811" w:rsidRDefault="00536811" w:rsidP="007C698B">
      <w:pPr>
        <w:rPr>
          <w:rFonts w:ascii="Cambria" w:hAnsi="Cambria"/>
          <w:lang w:val="sr-Cyrl-RS"/>
        </w:rPr>
      </w:pPr>
    </w:p>
    <w:p w14:paraId="2D08E077" w14:textId="6BF9117D" w:rsidR="007C698B" w:rsidRDefault="007C698B" w:rsidP="0042328B">
      <w:pPr>
        <w:pStyle w:val="Heading2"/>
      </w:pPr>
      <w:bookmarkStart w:id="3" w:name="_Toc6127552"/>
      <w:r>
        <w:t>Поднаслов</w:t>
      </w:r>
      <w:bookmarkEnd w:id="3"/>
    </w:p>
    <w:p w14:paraId="3B895969" w14:textId="276A1AF2"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36811">
        <w:rPr>
          <w:rFonts w:ascii="Cambria" w:hAnsi="Cambria"/>
          <w:lang w:val="sr-Cyrl-RS"/>
        </w:rPr>
        <w:t xml:space="preserve"> </w:t>
      </w:r>
      <w:sdt>
        <w:sdtPr>
          <w:rPr>
            <w:rFonts w:ascii="Cambria" w:hAnsi="Cambria"/>
            <w:lang w:val="sr-Cyrl-RS"/>
          </w:rPr>
          <w:id w:val="1825624750"/>
          <w:citation/>
        </w:sdtPr>
        <w:sdtContent>
          <w:r w:rsidR="00536811">
            <w:rPr>
              <w:rFonts w:ascii="Cambria" w:hAnsi="Cambria"/>
              <w:lang w:val="sr-Cyrl-RS"/>
            </w:rPr>
            <w:fldChar w:fldCharType="begin"/>
          </w:r>
          <w:r w:rsidR="00536811">
            <w:rPr>
              <w:rFonts w:ascii="Cambria" w:hAnsi="Cambria"/>
              <w:lang w:val="sr-Cyrl-RS"/>
            </w:rPr>
            <w:instrText xml:space="preserve"> CITATION Bhu151 \l 10266 </w:instrText>
          </w:r>
          <w:r w:rsidR="00536811">
            <w:rPr>
              <w:rFonts w:ascii="Cambria" w:hAnsi="Cambria"/>
              <w:lang w:val="sr-Cyrl-RS"/>
            </w:rPr>
            <w:fldChar w:fldCharType="separate"/>
          </w:r>
          <w:r w:rsidR="00536811" w:rsidRPr="00536811">
            <w:rPr>
              <w:rFonts w:ascii="Cambria" w:hAnsi="Cambria"/>
              <w:noProof/>
              <w:lang w:val="sr-Cyrl-RS"/>
            </w:rPr>
            <w:t>(Avsatthi, 2015)</w:t>
          </w:r>
          <w:r w:rsidR="00536811">
            <w:rPr>
              <w:rFonts w:ascii="Cambria" w:hAnsi="Cambria"/>
              <w:lang w:val="sr-Cyrl-RS"/>
            </w:rPr>
            <w:fldChar w:fldCharType="end"/>
          </w:r>
        </w:sdtContent>
      </w:sdt>
      <w:r w:rsidR="00536811">
        <w:rPr>
          <w:rFonts w:ascii="Cambria" w:hAnsi="Cambria"/>
          <w:lang w:val="sr-Cyrl-RS"/>
        </w:rPr>
        <w:t xml:space="preserve"> позивање у тексту на слику 1</w:t>
      </w:r>
      <w:r w:rsidR="003D178E">
        <w:rPr>
          <w:rStyle w:val="FootnoteReference"/>
          <w:rFonts w:ascii="Cambria" w:hAnsi="Cambria"/>
          <w:lang w:val="sr-Cyrl-RS"/>
        </w:rPr>
        <w:footnoteReference w:id="1"/>
      </w:r>
      <w:r>
        <w:rPr>
          <w:rFonts w:ascii="Cambria" w:hAnsi="Cambria"/>
          <w:lang w:val="sr-Cyrl-RS"/>
        </w:rPr>
        <w:t>.</w:t>
      </w:r>
    </w:p>
    <w:p w14:paraId="32FCF4C5" w14:textId="5B92E5B3" w:rsidR="00536811" w:rsidRDefault="00536811" w:rsidP="007C698B">
      <w:pPr>
        <w:rPr>
          <w:rFonts w:ascii="Cambria" w:hAnsi="Cambria"/>
          <w:lang w:val="sr-Cyrl-RS"/>
        </w:rPr>
      </w:pPr>
    </w:p>
    <w:p w14:paraId="2D82FAB7" w14:textId="6213A800" w:rsidR="00536811" w:rsidRDefault="00536811" w:rsidP="00536811">
      <w:pPr>
        <w:jc w:val="center"/>
        <w:rPr>
          <w:rFonts w:ascii="Cambria" w:hAnsi="Cambria"/>
          <w:lang w:val="sr-Cyrl-RS"/>
        </w:rPr>
      </w:pPr>
      <w:r>
        <w:rPr>
          <w:rFonts w:ascii="Cambria" w:hAnsi="Cambria"/>
          <w:noProof/>
          <w:lang w:val="sr-Cyrl-RS"/>
        </w:rPr>
        <w:lastRenderedPageBreak/>
        <w:drawing>
          <wp:inline distT="0" distB="0" distL="0" distR="0" wp14:anchorId="65E8E615" wp14:editId="32CF9F01">
            <wp:extent cx="35718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209800"/>
                    </a:xfrm>
                    <a:prstGeom prst="rect">
                      <a:avLst/>
                    </a:prstGeom>
                    <a:noFill/>
                    <a:ln>
                      <a:noFill/>
                    </a:ln>
                  </pic:spPr>
                </pic:pic>
              </a:graphicData>
            </a:graphic>
          </wp:inline>
        </w:drawing>
      </w:r>
    </w:p>
    <w:p w14:paraId="27210282" w14:textId="1E45BC19" w:rsidR="00536811" w:rsidRDefault="00536811" w:rsidP="00536811">
      <w:pPr>
        <w:jc w:val="center"/>
        <w:rPr>
          <w:rFonts w:ascii="Cambria" w:hAnsi="Cambria"/>
          <w:lang w:val="sr-Cyrl-RS"/>
        </w:rPr>
      </w:pPr>
      <w:r>
        <w:rPr>
          <w:rFonts w:ascii="Cambria" w:hAnsi="Cambria"/>
          <w:lang w:val="sr-Cyrl-RS"/>
        </w:rPr>
        <w:t>Слика 1. Опис слике 1</w:t>
      </w:r>
    </w:p>
    <w:p w14:paraId="7E2D52F5" w14:textId="04A67058" w:rsidR="007C698B" w:rsidRDefault="007C698B" w:rsidP="007C698B">
      <w:pPr>
        <w:rPr>
          <w:rFonts w:ascii="Cambria" w:hAnsi="Cambria"/>
          <w:lang w:val="sr-Cyrl-RS"/>
        </w:rPr>
      </w:pPr>
    </w:p>
    <w:p w14:paraId="00309EFD" w14:textId="2A91CB7A" w:rsidR="007C698B" w:rsidRPr="0042328B" w:rsidRDefault="007C698B" w:rsidP="0042328B">
      <w:pPr>
        <w:pStyle w:val="Heading3"/>
      </w:pPr>
      <w:bookmarkStart w:id="4" w:name="_Toc6127553"/>
      <w:proofErr w:type="spellStart"/>
      <w:r w:rsidRPr="0042328B">
        <w:t>Подподнаслов</w:t>
      </w:r>
      <w:bookmarkEnd w:id="4"/>
      <w:proofErr w:type="spellEnd"/>
    </w:p>
    <w:p w14:paraId="1F37D94E"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F9DE25A" w14:textId="77777777" w:rsidR="007C698B" w:rsidRDefault="007C698B" w:rsidP="007C698B">
      <w:pPr>
        <w:rPr>
          <w:rFonts w:ascii="Cambria" w:hAnsi="Cambria"/>
          <w:lang w:val="sr-Cyrl-RS"/>
        </w:rPr>
      </w:pPr>
    </w:p>
    <w:p w14:paraId="7DB3292E" w14:textId="0CFBB6BB" w:rsidR="007C698B" w:rsidRDefault="007C698B" w:rsidP="0042328B">
      <w:pPr>
        <w:pStyle w:val="Heading3"/>
        <w:rPr>
          <w:lang w:val="sr-Cyrl-RS"/>
        </w:rPr>
      </w:pPr>
      <w:bookmarkStart w:id="5" w:name="_Toc6127554"/>
      <w:r>
        <w:rPr>
          <w:lang w:val="sr-Cyrl-RS"/>
        </w:rPr>
        <w:t>Подподнаслов</w:t>
      </w:r>
      <w:bookmarkEnd w:id="5"/>
    </w:p>
    <w:p w14:paraId="3C9835BD"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96C0002" w14:textId="5701616F" w:rsidR="007C698B" w:rsidRDefault="007C698B" w:rsidP="007C698B">
      <w:pPr>
        <w:rPr>
          <w:rFonts w:ascii="Cambria" w:hAnsi="Cambria"/>
          <w:lang w:val="sr-Cyrl-RS"/>
        </w:rPr>
      </w:pPr>
    </w:p>
    <w:p w14:paraId="125C063E" w14:textId="26688574" w:rsidR="007C698B" w:rsidRDefault="007C698B" w:rsidP="0042328B">
      <w:pPr>
        <w:pStyle w:val="Heading1"/>
      </w:pPr>
      <w:bookmarkStart w:id="6" w:name="_Toc6127555"/>
      <w:r>
        <w:t>Секција 2</w:t>
      </w:r>
      <w:bookmarkEnd w:id="6"/>
    </w:p>
    <w:p w14:paraId="6F683164"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B3BC45D" w14:textId="77777777" w:rsidR="007C698B" w:rsidRDefault="007C698B" w:rsidP="007C698B">
      <w:pPr>
        <w:rPr>
          <w:rFonts w:ascii="Cambria" w:hAnsi="Cambria"/>
          <w:lang w:val="sr-Cyrl-RS"/>
        </w:rPr>
      </w:pPr>
    </w:p>
    <w:p w14:paraId="0EE8E128" w14:textId="77777777" w:rsidR="007C698B" w:rsidRDefault="007C698B" w:rsidP="0042328B">
      <w:pPr>
        <w:pStyle w:val="Heading2"/>
      </w:pPr>
      <w:bookmarkStart w:id="7" w:name="_Toc6127556"/>
      <w:r>
        <w:lastRenderedPageBreak/>
        <w:t>Поднаслов</w:t>
      </w:r>
      <w:bookmarkEnd w:id="7"/>
    </w:p>
    <w:p w14:paraId="171265F2"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7DDA10C" w14:textId="77777777" w:rsidR="007C698B" w:rsidRDefault="007C698B" w:rsidP="007C698B">
      <w:pPr>
        <w:rPr>
          <w:rFonts w:ascii="Cambria" w:hAnsi="Cambria"/>
          <w:lang w:val="sr-Cyrl-RS"/>
        </w:rPr>
      </w:pPr>
    </w:p>
    <w:p w14:paraId="4C7822AC" w14:textId="77777777" w:rsidR="007C698B" w:rsidRDefault="007C698B" w:rsidP="0042328B">
      <w:pPr>
        <w:pStyle w:val="Heading2"/>
      </w:pPr>
      <w:bookmarkStart w:id="8" w:name="_Toc6127557"/>
      <w:r>
        <w:t>Поднаслов</w:t>
      </w:r>
      <w:bookmarkEnd w:id="8"/>
    </w:p>
    <w:p w14:paraId="37D70E1B"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5044F1AE" w14:textId="77777777" w:rsidR="007C698B" w:rsidRDefault="007C698B" w:rsidP="007C698B">
      <w:pPr>
        <w:rPr>
          <w:rFonts w:ascii="Cambria" w:hAnsi="Cambria"/>
          <w:lang w:val="sr-Cyrl-RS"/>
        </w:rPr>
      </w:pPr>
    </w:p>
    <w:p w14:paraId="7FF8922C" w14:textId="77777777" w:rsidR="007C698B" w:rsidRDefault="007C698B" w:rsidP="0042328B">
      <w:pPr>
        <w:pStyle w:val="Heading3"/>
        <w:rPr>
          <w:lang w:val="sr-Cyrl-RS"/>
        </w:rPr>
      </w:pPr>
      <w:bookmarkStart w:id="9" w:name="_Toc6127558"/>
      <w:r>
        <w:rPr>
          <w:lang w:val="sr-Cyrl-RS"/>
        </w:rPr>
        <w:t>Подподнаслов</w:t>
      </w:r>
      <w:bookmarkEnd w:id="9"/>
    </w:p>
    <w:p w14:paraId="7E0CACC0"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74C2AE0" w14:textId="77777777" w:rsidR="007C698B" w:rsidRDefault="007C698B" w:rsidP="007C698B">
      <w:pPr>
        <w:rPr>
          <w:rFonts w:ascii="Cambria" w:hAnsi="Cambria"/>
          <w:lang w:val="sr-Cyrl-RS"/>
        </w:rPr>
      </w:pPr>
    </w:p>
    <w:p w14:paraId="5015A738" w14:textId="77777777" w:rsidR="007C698B" w:rsidRDefault="007C698B" w:rsidP="0042328B">
      <w:pPr>
        <w:pStyle w:val="Heading3"/>
        <w:rPr>
          <w:lang w:val="sr-Cyrl-RS"/>
        </w:rPr>
      </w:pPr>
      <w:bookmarkStart w:id="10" w:name="_Toc6127559"/>
      <w:r>
        <w:rPr>
          <w:lang w:val="sr-Cyrl-RS"/>
        </w:rPr>
        <w:t>Подподнаслов</w:t>
      </w:r>
      <w:bookmarkEnd w:id="10"/>
    </w:p>
    <w:p w14:paraId="69BCF2FF"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7D7AC55A" w14:textId="12D48C15" w:rsidR="007C698B" w:rsidRDefault="007C698B" w:rsidP="007C698B">
      <w:pPr>
        <w:rPr>
          <w:rFonts w:ascii="Cambria" w:hAnsi="Cambria"/>
          <w:lang w:val="sr-Cyrl-RS"/>
        </w:rPr>
      </w:pPr>
    </w:p>
    <w:p w14:paraId="7F0ECC67" w14:textId="75C49642" w:rsidR="007C698B" w:rsidRDefault="007C698B" w:rsidP="007C698B">
      <w:pPr>
        <w:rPr>
          <w:rFonts w:ascii="Cambria" w:hAnsi="Cambria"/>
          <w:lang w:val="sr-Cyrl-RS"/>
        </w:rPr>
      </w:pPr>
    </w:p>
    <w:p w14:paraId="59ED2C22" w14:textId="683663BB" w:rsidR="007C698B" w:rsidRDefault="007C698B" w:rsidP="0042328B">
      <w:pPr>
        <w:pStyle w:val="Heading1"/>
      </w:pPr>
      <w:bookmarkStart w:id="11" w:name="_Toc6127560"/>
      <w:r>
        <w:t>Секција 3</w:t>
      </w:r>
      <w:bookmarkEnd w:id="11"/>
    </w:p>
    <w:p w14:paraId="7AC2F442" w14:textId="77777777" w:rsidR="007C698B" w:rsidRDefault="007C698B" w:rsidP="007C698B">
      <w:pPr>
        <w:rPr>
          <w:rFonts w:ascii="Cambria" w:hAnsi="Cambria"/>
          <w:lang w:val="sr-Cyrl-RS"/>
        </w:rPr>
      </w:pPr>
      <w:r>
        <w:rPr>
          <w:rFonts w:ascii="Cambria" w:hAnsi="Cambria"/>
          <w:lang w:val="sr-Cyrl-RS"/>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Pr>
          <w:rFonts w:ascii="Cambria" w:hAnsi="Cambria"/>
          <w:lang w:val="sr-Cyrl-RS"/>
        </w:rPr>
        <w:lastRenderedPageBreak/>
        <w:t>текст текст текст. Текст текст текст текст текст текст текст. Текст текст текст текст текст текст текст.</w:t>
      </w:r>
    </w:p>
    <w:p w14:paraId="24217500" w14:textId="77777777" w:rsidR="007C698B" w:rsidRDefault="007C698B" w:rsidP="007C698B">
      <w:pPr>
        <w:rPr>
          <w:rFonts w:ascii="Cambria" w:hAnsi="Cambria"/>
          <w:lang w:val="sr-Cyrl-RS"/>
        </w:rPr>
      </w:pPr>
    </w:p>
    <w:p w14:paraId="32923F91" w14:textId="77777777" w:rsidR="007C698B" w:rsidRDefault="007C698B" w:rsidP="0042328B">
      <w:pPr>
        <w:pStyle w:val="Heading2"/>
      </w:pPr>
      <w:bookmarkStart w:id="12" w:name="_Toc6127561"/>
      <w:r>
        <w:t>Поднаслов</w:t>
      </w:r>
      <w:bookmarkEnd w:id="12"/>
    </w:p>
    <w:p w14:paraId="2F9D6ADA"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5190A7B" w14:textId="77777777" w:rsidR="007C698B" w:rsidRDefault="007C698B" w:rsidP="007C698B">
      <w:pPr>
        <w:rPr>
          <w:rFonts w:ascii="Cambria" w:hAnsi="Cambria"/>
          <w:lang w:val="sr-Cyrl-RS"/>
        </w:rPr>
      </w:pPr>
    </w:p>
    <w:p w14:paraId="6CB3EFFD" w14:textId="77777777" w:rsidR="007C698B" w:rsidRDefault="007C698B" w:rsidP="0042328B">
      <w:pPr>
        <w:pStyle w:val="Heading2"/>
      </w:pPr>
      <w:bookmarkStart w:id="13" w:name="_Toc6127562"/>
      <w:r>
        <w:t>Поднаслов</w:t>
      </w:r>
      <w:bookmarkEnd w:id="13"/>
    </w:p>
    <w:p w14:paraId="4E0ABEE9"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D4AD02E" w14:textId="77777777" w:rsidR="007C698B" w:rsidRDefault="007C698B" w:rsidP="007C698B">
      <w:pPr>
        <w:rPr>
          <w:rFonts w:ascii="Cambria" w:hAnsi="Cambria"/>
          <w:lang w:val="sr-Cyrl-RS"/>
        </w:rPr>
      </w:pPr>
    </w:p>
    <w:p w14:paraId="0A213EE5" w14:textId="77777777" w:rsidR="007C698B" w:rsidRDefault="007C698B" w:rsidP="0042328B">
      <w:pPr>
        <w:pStyle w:val="Heading3"/>
        <w:rPr>
          <w:lang w:val="sr-Cyrl-RS"/>
        </w:rPr>
      </w:pPr>
      <w:bookmarkStart w:id="14" w:name="_Toc6127563"/>
      <w:r>
        <w:rPr>
          <w:lang w:val="sr-Cyrl-RS"/>
        </w:rPr>
        <w:t>Подподнаслов</w:t>
      </w:r>
      <w:bookmarkEnd w:id="14"/>
    </w:p>
    <w:p w14:paraId="387683ED"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35AFDF6F" w14:textId="77777777" w:rsidR="007C698B" w:rsidRDefault="007C698B" w:rsidP="007C698B">
      <w:pPr>
        <w:rPr>
          <w:rFonts w:ascii="Cambria" w:hAnsi="Cambria"/>
          <w:lang w:val="sr-Cyrl-RS"/>
        </w:rPr>
      </w:pPr>
    </w:p>
    <w:p w14:paraId="371B71FA" w14:textId="77777777" w:rsidR="007C698B" w:rsidRDefault="007C698B" w:rsidP="0042328B">
      <w:pPr>
        <w:pStyle w:val="Heading3"/>
        <w:rPr>
          <w:lang w:val="sr-Cyrl-RS"/>
        </w:rPr>
      </w:pPr>
      <w:bookmarkStart w:id="15" w:name="_Toc6127564"/>
      <w:r>
        <w:rPr>
          <w:lang w:val="sr-Cyrl-RS"/>
        </w:rPr>
        <w:t>Подподнаслов</w:t>
      </w:r>
      <w:bookmarkEnd w:id="15"/>
    </w:p>
    <w:p w14:paraId="32F056B1"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1C55226" w14:textId="099CF50C" w:rsidR="007C698B" w:rsidRDefault="007C698B" w:rsidP="007C698B">
      <w:pPr>
        <w:rPr>
          <w:rFonts w:ascii="Cambria" w:hAnsi="Cambria"/>
          <w:lang w:val="sr-Cyrl-RS"/>
        </w:rPr>
      </w:pPr>
    </w:p>
    <w:p w14:paraId="6571875A" w14:textId="4F627829" w:rsidR="007C698B" w:rsidRDefault="007C698B" w:rsidP="007C698B">
      <w:pPr>
        <w:rPr>
          <w:rFonts w:ascii="Cambria" w:hAnsi="Cambria"/>
          <w:lang w:val="sr-Cyrl-RS"/>
        </w:rPr>
      </w:pPr>
    </w:p>
    <w:p w14:paraId="555D316B" w14:textId="45DFF3D1" w:rsidR="007C698B" w:rsidRDefault="007C698B" w:rsidP="0042328B">
      <w:pPr>
        <w:pStyle w:val="Heading1"/>
      </w:pPr>
      <w:bookmarkStart w:id="16" w:name="_Toc6127565"/>
      <w:r>
        <w:lastRenderedPageBreak/>
        <w:t>Секција 4</w:t>
      </w:r>
      <w:bookmarkEnd w:id="16"/>
    </w:p>
    <w:p w14:paraId="733DC882"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4421FFC" w14:textId="77777777" w:rsidR="007C698B" w:rsidRDefault="007C698B" w:rsidP="007C698B">
      <w:pPr>
        <w:rPr>
          <w:rFonts w:ascii="Cambria" w:hAnsi="Cambria"/>
          <w:lang w:val="sr-Cyrl-RS"/>
        </w:rPr>
      </w:pPr>
    </w:p>
    <w:p w14:paraId="17D1CAA9" w14:textId="77777777" w:rsidR="007C698B" w:rsidRDefault="007C698B" w:rsidP="0042328B">
      <w:pPr>
        <w:pStyle w:val="Heading2"/>
      </w:pPr>
      <w:bookmarkStart w:id="17" w:name="_Toc6127566"/>
      <w:r>
        <w:t>Поднаслов</w:t>
      </w:r>
      <w:bookmarkEnd w:id="17"/>
    </w:p>
    <w:p w14:paraId="66586D24"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95FDD4F" w14:textId="77777777" w:rsidR="007C698B" w:rsidRDefault="007C698B" w:rsidP="007C698B">
      <w:pPr>
        <w:rPr>
          <w:rFonts w:ascii="Cambria" w:hAnsi="Cambria"/>
          <w:lang w:val="sr-Cyrl-RS"/>
        </w:rPr>
      </w:pPr>
    </w:p>
    <w:p w14:paraId="6964629E" w14:textId="7DFF3F05" w:rsidR="007C698B" w:rsidRPr="007C698B" w:rsidRDefault="007C698B" w:rsidP="0042328B">
      <w:pPr>
        <w:pStyle w:val="Heading1"/>
      </w:pPr>
      <w:bookmarkStart w:id="18" w:name="_Toc6127567"/>
      <w:r>
        <w:t>Секција 5</w:t>
      </w:r>
      <w:bookmarkEnd w:id="18"/>
    </w:p>
    <w:p w14:paraId="4B282C07" w14:textId="77777777" w:rsidR="007C698B" w:rsidRDefault="007C698B" w:rsidP="007C698B">
      <w:pPr>
        <w:rPr>
          <w:rFonts w:ascii="Cambria" w:hAnsi="Cambria"/>
          <w:lang w:val="sr-Cyrl-RS"/>
        </w:rPr>
      </w:pPr>
      <w:r>
        <w:rPr>
          <w:rFonts w:ascii="Cambria" w:hAnsi="Cambria"/>
          <w:lang w:val="sr-Cyrl-R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FA8AF63" w14:textId="4421A6FD" w:rsidR="007C698B" w:rsidRDefault="007C698B" w:rsidP="007C698B">
      <w:pPr>
        <w:rPr>
          <w:rFonts w:ascii="Cambria" w:hAnsi="Cambria"/>
          <w:lang w:val="sr-Cyrl-RS"/>
        </w:rPr>
      </w:pPr>
    </w:p>
    <w:p w14:paraId="5A1021A2" w14:textId="37E72901" w:rsidR="007C698B" w:rsidRDefault="007C698B" w:rsidP="007C698B">
      <w:pPr>
        <w:rPr>
          <w:rFonts w:ascii="Cambria" w:hAnsi="Cambria"/>
          <w:lang w:val="sr-Cyrl-RS"/>
        </w:rPr>
      </w:pPr>
    </w:p>
    <w:p w14:paraId="61142AB5" w14:textId="2D318BD1" w:rsidR="003D178E" w:rsidRDefault="003D178E">
      <w:pPr>
        <w:rPr>
          <w:rStyle w:val="Hyperlink"/>
          <w:rFonts w:ascii="Cambria" w:hAnsi="Cambria"/>
          <w:lang w:val="sr-Cyrl-RS"/>
        </w:rPr>
      </w:pPr>
      <w:r>
        <w:rPr>
          <w:rStyle w:val="Hyperlink"/>
          <w:rFonts w:ascii="Cambria" w:hAnsi="Cambria"/>
          <w:lang w:val="sr-Cyrl-RS"/>
        </w:rPr>
        <w:br w:type="page"/>
      </w:r>
    </w:p>
    <w:bookmarkStart w:id="19" w:name="_Toc6127568" w:displacedByCustomXml="next"/>
    <w:sdt>
      <w:sdtPr>
        <w:id w:val="-62029289"/>
        <w:docPartObj>
          <w:docPartGallery w:val="Bibliographies"/>
          <w:docPartUnique/>
        </w:docPartObj>
      </w:sdtPr>
      <w:sdtEndPr>
        <w:rPr>
          <w:rFonts w:eastAsiaTheme="minorHAnsi" w:cstheme="minorBidi"/>
          <w:sz w:val="22"/>
          <w:szCs w:val="22"/>
          <w:lang w:val="en-US"/>
        </w:rPr>
      </w:sdtEndPr>
      <w:sdtContent>
        <w:p w14:paraId="625C3EAC" w14:textId="7439D1C3" w:rsidR="003D178E" w:rsidRPr="003D178E" w:rsidRDefault="003D178E">
          <w:pPr>
            <w:pStyle w:val="Heading1"/>
          </w:pPr>
          <w:r w:rsidRPr="003D178E">
            <w:t>Литература</w:t>
          </w:r>
          <w:bookmarkEnd w:id="19"/>
        </w:p>
        <w:p w14:paraId="69310A05" w14:textId="77777777" w:rsidR="003D178E" w:rsidRPr="003D178E" w:rsidRDefault="003D178E" w:rsidP="003D178E">
          <w:pPr>
            <w:rPr>
              <w:rFonts w:ascii="Cambria" w:hAnsi="Cambria"/>
              <w:lang w:val="sr-Cyrl-RS"/>
            </w:rPr>
          </w:pPr>
        </w:p>
        <w:sdt>
          <w:sdtPr>
            <w:rPr>
              <w:rFonts w:ascii="Cambria" w:hAnsi="Cambria"/>
            </w:rPr>
            <w:id w:val="111145805"/>
            <w:bibliography/>
          </w:sdtPr>
          <w:sdtContent>
            <w:p w14:paraId="16E548B3" w14:textId="77777777" w:rsidR="003D178E" w:rsidRPr="003D178E" w:rsidRDefault="003D178E" w:rsidP="003D178E">
              <w:pPr>
                <w:pStyle w:val="Bibliography"/>
                <w:ind w:left="720" w:hanging="720"/>
                <w:rPr>
                  <w:rFonts w:ascii="Cambria" w:hAnsi="Cambria"/>
                  <w:noProof/>
                  <w:sz w:val="24"/>
                  <w:szCs w:val="24"/>
                  <w:lang w:val="sr-Cyrl-RS"/>
                </w:rPr>
              </w:pPr>
              <w:r w:rsidRPr="003D178E">
                <w:rPr>
                  <w:rFonts w:ascii="Cambria" w:hAnsi="Cambria"/>
                </w:rPr>
                <w:fldChar w:fldCharType="begin"/>
              </w:r>
              <w:r w:rsidRPr="003D178E">
                <w:rPr>
                  <w:rFonts w:ascii="Cambria" w:hAnsi="Cambria"/>
                </w:rPr>
                <w:instrText xml:space="preserve"> BIBLIOGRAPHY </w:instrText>
              </w:r>
              <w:r w:rsidRPr="003D178E">
                <w:rPr>
                  <w:rFonts w:ascii="Cambria" w:hAnsi="Cambria"/>
                </w:rPr>
                <w:fldChar w:fldCharType="separate"/>
              </w:r>
              <w:r w:rsidRPr="003D178E">
                <w:rPr>
                  <w:rFonts w:ascii="Cambria" w:hAnsi="Cambria"/>
                  <w:noProof/>
                  <w:lang w:val="sr-Cyrl-RS"/>
                </w:rPr>
                <w:t xml:space="preserve">Andrew Dainty, R. L. (2017). BIM and the small construction firm: a critical perspective. </w:t>
              </w:r>
              <w:r w:rsidRPr="003D178E">
                <w:rPr>
                  <w:rFonts w:ascii="Cambria" w:hAnsi="Cambria"/>
                  <w:i/>
                  <w:iCs/>
                  <w:noProof/>
                  <w:lang w:val="sr-Cyrl-RS"/>
                </w:rPr>
                <w:t>Building Research &amp; Information</w:t>
              </w:r>
              <w:r w:rsidRPr="003D178E">
                <w:rPr>
                  <w:rFonts w:ascii="Cambria" w:hAnsi="Cambria"/>
                  <w:noProof/>
                  <w:lang w:val="sr-Cyrl-RS"/>
                </w:rPr>
                <w:t>, 696-709.</w:t>
              </w:r>
            </w:p>
            <w:p w14:paraId="7522B46B" w14:textId="77777777" w:rsidR="003D178E" w:rsidRPr="003D178E" w:rsidRDefault="003D178E" w:rsidP="003D178E">
              <w:pPr>
                <w:pStyle w:val="Bibliography"/>
                <w:ind w:left="720" w:hanging="720"/>
                <w:rPr>
                  <w:rFonts w:ascii="Cambria" w:hAnsi="Cambria"/>
                  <w:noProof/>
                  <w:lang w:val="sr-Cyrl-RS"/>
                </w:rPr>
              </w:pPr>
              <w:r w:rsidRPr="003D178E">
                <w:rPr>
                  <w:rFonts w:ascii="Cambria" w:hAnsi="Cambria"/>
                  <w:noProof/>
                  <w:lang w:val="sr-Cyrl-RS"/>
                </w:rPr>
                <w:t xml:space="preserve">Avsatthi, B. (2015). </w:t>
              </w:r>
              <w:r w:rsidRPr="003D178E">
                <w:rPr>
                  <w:rFonts w:ascii="Cambria" w:hAnsi="Cambria"/>
                  <w:i/>
                  <w:iCs/>
                  <w:noProof/>
                  <w:lang w:val="sr-Cyrl-RS"/>
                </w:rPr>
                <w:t xml:space="preserve">Sustainable BIM design paves path for green future of a healthcare facility </w:t>
              </w:r>
              <w:r w:rsidRPr="003D178E">
                <w:rPr>
                  <w:rFonts w:ascii="Cambria" w:hAnsi="Cambria"/>
                  <w:noProof/>
                  <w:lang w:val="sr-Cyrl-RS"/>
                </w:rPr>
                <w:t>. Преузето са www.healthcarefacilitiestoday.com: https://www.healthcarefacilitiestoday.com/posts/Sustainable-BIM-design-paves-path-for-green-future-of-a-healthcare-facility--8693</w:t>
              </w:r>
            </w:p>
            <w:p w14:paraId="4F707251" w14:textId="77777777" w:rsidR="003D178E" w:rsidRPr="003D178E" w:rsidRDefault="003D178E" w:rsidP="003D178E">
              <w:pPr>
                <w:pStyle w:val="Bibliography"/>
                <w:ind w:left="720" w:hanging="720"/>
                <w:rPr>
                  <w:rFonts w:ascii="Cambria" w:hAnsi="Cambria"/>
                  <w:noProof/>
                  <w:lang w:val="sr-Cyrl-RS"/>
                </w:rPr>
              </w:pPr>
              <w:r w:rsidRPr="003D178E">
                <w:rPr>
                  <w:rFonts w:ascii="Cambria" w:hAnsi="Cambria"/>
                  <w:noProof/>
                  <w:lang w:val="sr-Cyrl-RS"/>
                </w:rPr>
                <w:t xml:space="preserve">Talebi, S. (October 2014). Exploring advantages and challenges of adaptation and implementation of BIM in project life cycle. </w:t>
              </w:r>
              <w:r w:rsidRPr="003D178E">
                <w:rPr>
                  <w:rFonts w:ascii="Cambria" w:hAnsi="Cambria"/>
                  <w:i/>
                  <w:iCs/>
                  <w:noProof/>
                  <w:lang w:val="sr-Cyrl-RS"/>
                </w:rPr>
                <w:t>2nd BIM International Conference on Challenges to Overcome.</w:t>
              </w:r>
              <w:r w:rsidRPr="003D178E">
                <w:rPr>
                  <w:rFonts w:ascii="Cambria" w:hAnsi="Cambria"/>
                  <w:noProof/>
                  <w:lang w:val="sr-Cyrl-RS"/>
                </w:rPr>
                <w:t xml:space="preserve"> Lisbon, Portugal: BIMForum Portugal.</w:t>
              </w:r>
            </w:p>
            <w:p w14:paraId="07DD285A" w14:textId="1D120C03" w:rsidR="003D178E" w:rsidRDefault="003D178E" w:rsidP="003D178E">
              <w:r w:rsidRPr="003D178E">
                <w:rPr>
                  <w:rFonts w:ascii="Cambria" w:hAnsi="Cambria"/>
                  <w:b/>
                  <w:bCs/>
                  <w:noProof/>
                </w:rPr>
                <w:fldChar w:fldCharType="end"/>
              </w:r>
            </w:p>
          </w:sdtContent>
        </w:sdt>
      </w:sdtContent>
    </w:sdt>
    <w:p w14:paraId="60CD8DFE" w14:textId="77777777" w:rsidR="00F664D9" w:rsidRDefault="00F664D9" w:rsidP="007C698B">
      <w:pPr>
        <w:rPr>
          <w:rFonts w:ascii="Cambria" w:hAnsi="Cambria"/>
          <w:lang w:val="sr-Cyrl-RS"/>
        </w:rPr>
      </w:pPr>
    </w:p>
    <w:p w14:paraId="59C96424" w14:textId="77777777" w:rsidR="00F664D9" w:rsidRPr="007C698B" w:rsidRDefault="00F664D9" w:rsidP="007C698B">
      <w:pPr>
        <w:rPr>
          <w:rFonts w:ascii="Cambria" w:hAnsi="Cambria"/>
          <w:lang w:val="sr-Cyrl-RS"/>
        </w:rPr>
      </w:pPr>
    </w:p>
    <w:sectPr w:rsidR="00F664D9" w:rsidRPr="007C698B" w:rsidSect="003D178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9CA9" w14:textId="77777777" w:rsidR="002C1A0D" w:rsidRDefault="002C1A0D" w:rsidP="003D178E">
      <w:pPr>
        <w:spacing w:after="0" w:line="240" w:lineRule="auto"/>
      </w:pPr>
      <w:r>
        <w:separator/>
      </w:r>
    </w:p>
  </w:endnote>
  <w:endnote w:type="continuationSeparator" w:id="0">
    <w:p w14:paraId="17EE611C" w14:textId="77777777" w:rsidR="002C1A0D" w:rsidRDefault="002C1A0D" w:rsidP="003D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80F8" w14:textId="3533ED94" w:rsidR="003D178E" w:rsidRDefault="003D178E">
    <w:pPr>
      <w:pStyle w:val="Footer"/>
      <w:jc w:val="center"/>
    </w:pPr>
  </w:p>
  <w:p w14:paraId="76F49ACF" w14:textId="77777777" w:rsidR="003D178E" w:rsidRDefault="003D1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092448"/>
      <w:docPartObj>
        <w:docPartGallery w:val="Page Numbers (Bottom of Page)"/>
        <w:docPartUnique/>
      </w:docPartObj>
    </w:sdtPr>
    <w:sdtEndPr>
      <w:rPr>
        <w:noProof/>
      </w:rPr>
    </w:sdtEndPr>
    <w:sdtContent>
      <w:p w14:paraId="71A26E1A" w14:textId="77777777" w:rsidR="003D178E" w:rsidRDefault="003D17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6BDD3" w14:textId="77777777" w:rsidR="003D178E" w:rsidRDefault="003D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A00C" w14:textId="77777777" w:rsidR="002C1A0D" w:rsidRDefault="002C1A0D" w:rsidP="003D178E">
      <w:pPr>
        <w:spacing w:after="0" w:line="240" w:lineRule="auto"/>
      </w:pPr>
      <w:r>
        <w:separator/>
      </w:r>
    </w:p>
  </w:footnote>
  <w:footnote w:type="continuationSeparator" w:id="0">
    <w:p w14:paraId="0E98C69A" w14:textId="77777777" w:rsidR="002C1A0D" w:rsidRDefault="002C1A0D" w:rsidP="003D178E">
      <w:pPr>
        <w:spacing w:after="0" w:line="240" w:lineRule="auto"/>
      </w:pPr>
      <w:r>
        <w:continuationSeparator/>
      </w:r>
    </w:p>
  </w:footnote>
  <w:footnote w:id="1">
    <w:p w14:paraId="2C988CAF" w14:textId="791B73AC" w:rsidR="003D178E" w:rsidRPr="003D178E" w:rsidRDefault="003D178E">
      <w:pPr>
        <w:pStyle w:val="FootnoteText"/>
        <w:rPr>
          <w:rFonts w:ascii="Cambria" w:hAnsi="Cambria"/>
          <w:lang w:val="sr-Cyrl-RS"/>
        </w:rPr>
      </w:pPr>
      <w:r w:rsidRPr="003D178E">
        <w:rPr>
          <w:rStyle w:val="FootnoteReference"/>
          <w:rFonts w:ascii="Cambria" w:hAnsi="Cambria"/>
        </w:rPr>
        <w:footnoteRef/>
      </w:r>
      <w:r w:rsidRPr="003D178E">
        <w:rPr>
          <w:rFonts w:ascii="Cambria" w:hAnsi="Cambria"/>
        </w:rPr>
        <w:t xml:space="preserve"> </w:t>
      </w:r>
      <w:r w:rsidRPr="003D178E">
        <w:rPr>
          <w:rFonts w:ascii="Cambria" w:hAnsi="Cambria"/>
          <w:lang w:val="sr-Cyrl-RS"/>
        </w:rPr>
        <w:t xml:space="preserve">Извор </w:t>
      </w:r>
      <w:r w:rsidRPr="003D178E">
        <w:rPr>
          <w:rFonts w:ascii="Cambria" w:hAnsi="Cambria"/>
          <w:lang w:val="sr-Cyrl-RS"/>
        </w:rPr>
        <w:t>https://www.healthcarefacilitiestoday.com/posts/Sustainable-BIM-design-paves-path-for-green-future-of-a-healthcare-facility--8693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A92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781792"/>
    <w:multiLevelType w:val="multilevel"/>
    <w:tmpl w:val="07EEB6A0"/>
    <w:lvl w:ilvl="0">
      <w:start w:val="1"/>
      <w:numFmt w:val="decimal"/>
      <w:lvlText w:val="%1"/>
      <w:lvlJc w:val="left"/>
      <w:pPr>
        <w:ind w:left="552" w:hanging="55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B1F30E9"/>
    <w:multiLevelType w:val="multilevel"/>
    <w:tmpl w:val="1206C57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24F0DA9"/>
    <w:multiLevelType w:val="multilevel"/>
    <w:tmpl w:val="95AA4250"/>
    <w:lvl w:ilvl="0">
      <w:start w:val="1"/>
      <w:numFmt w:val="decimal"/>
      <w:lvlText w:val="%1"/>
      <w:lvlJc w:val="left"/>
      <w:pPr>
        <w:ind w:left="552" w:hanging="55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25"/>
    <w:rsid w:val="001501F2"/>
    <w:rsid w:val="00221DEB"/>
    <w:rsid w:val="002906A7"/>
    <w:rsid w:val="002C1A0D"/>
    <w:rsid w:val="003D178E"/>
    <w:rsid w:val="0042328B"/>
    <w:rsid w:val="00536811"/>
    <w:rsid w:val="007C698B"/>
    <w:rsid w:val="00DA1C25"/>
    <w:rsid w:val="00F6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8E32"/>
  <w15:chartTrackingRefBased/>
  <w15:docId w15:val="{978A758F-40B6-490F-968F-C0E77595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98B"/>
  </w:style>
  <w:style w:type="paragraph" w:styleId="Heading1">
    <w:name w:val="heading 1"/>
    <w:basedOn w:val="Normal"/>
    <w:next w:val="Normal"/>
    <w:link w:val="Heading1Char"/>
    <w:uiPriority w:val="9"/>
    <w:qFormat/>
    <w:rsid w:val="0042328B"/>
    <w:pPr>
      <w:keepNext/>
      <w:keepLines/>
      <w:numPr>
        <w:numId w:val="2"/>
      </w:numPr>
      <w:spacing w:before="120" w:after="120"/>
      <w:ind w:left="360"/>
      <w:outlineLvl w:val="0"/>
    </w:pPr>
    <w:rPr>
      <w:rFonts w:ascii="Cambria" w:eastAsiaTheme="majorEastAsia" w:hAnsi="Cambria" w:cstheme="majorBidi"/>
      <w:sz w:val="32"/>
      <w:szCs w:val="32"/>
      <w:lang w:val="sr-Cyrl-RS"/>
    </w:rPr>
  </w:style>
  <w:style w:type="paragraph" w:styleId="Heading2">
    <w:name w:val="heading 2"/>
    <w:basedOn w:val="Normal"/>
    <w:next w:val="Normal"/>
    <w:link w:val="Heading2Char"/>
    <w:uiPriority w:val="9"/>
    <w:unhideWhenUsed/>
    <w:qFormat/>
    <w:rsid w:val="0042328B"/>
    <w:pPr>
      <w:keepNext/>
      <w:keepLines/>
      <w:numPr>
        <w:ilvl w:val="1"/>
        <w:numId w:val="2"/>
      </w:numPr>
      <w:spacing w:before="40" w:after="120"/>
      <w:ind w:left="720"/>
      <w:outlineLvl w:val="1"/>
    </w:pPr>
    <w:rPr>
      <w:rFonts w:ascii="Cambria" w:eastAsiaTheme="majorEastAsia" w:hAnsi="Cambria" w:cstheme="majorBidi"/>
      <w:sz w:val="26"/>
      <w:szCs w:val="26"/>
      <w:lang w:val="sr-Cyrl-RS"/>
    </w:rPr>
  </w:style>
  <w:style w:type="paragraph" w:styleId="Heading3">
    <w:name w:val="heading 3"/>
    <w:basedOn w:val="Normal"/>
    <w:next w:val="Normal"/>
    <w:link w:val="Heading3Char"/>
    <w:uiPriority w:val="9"/>
    <w:unhideWhenUsed/>
    <w:qFormat/>
    <w:rsid w:val="0042328B"/>
    <w:pPr>
      <w:keepNext/>
      <w:keepLines/>
      <w:numPr>
        <w:ilvl w:val="2"/>
        <w:numId w:val="2"/>
      </w:numPr>
      <w:spacing w:before="40" w:after="120"/>
      <w:ind w:left="720"/>
      <w:outlineLvl w:val="2"/>
    </w:pPr>
    <w:rPr>
      <w:rFonts w:ascii="Cambria" w:eastAsiaTheme="majorEastAsia" w:hAnsi="Cambr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A1C25"/>
    <w:pPr>
      <w:numPr>
        <w:numId w:val="1"/>
      </w:numPr>
      <w:contextualSpacing/>
    </w:pPr>
  </w:style>
  <w:style w:type="character" w:styleId="PlaceholderText">
    <w:name w:val="Placeholder Text"/>
    <w:basedOn w:val="DefaultParagraphFont"/>
    <w:uiPriority w:val="99"/>
    <w:semiHidden/>
    <w:rsid w:val="00DA1C25"/>
    <w:rPr>
      <w:color w:val="808080"/>
    </w:rPr>
  </w:style>
  <w:style w:type="character" w:styleId="Hyperlink">
    <w:name w:val="Hyperlink"/>
    <w:basedOn w:val="DefaultParagraphFont"/>
    <w:uiPriority w:val="99"/>
    <w:unhideWhenUsed/>
    <w:rsid w:val="007C698B"/>
    <w:rPr>
      <w:color w:val="0563C1" w:themeColor="hyperlink"/>
      <w:u w:val="single"/>
    </w:rPr>
  </w:style>
  <w:style w:type="character" w:styleId="UnresolvedMention">
    <w:name w:val="Unresolved Mention"/>
    <w:basedOn w:val="DefaultParagraphFont"/>
    <w:uiPriority w:val="99"/>
    <w:semiHidden/>
    <w:unhideWhenUsed/>
    <w:rsid w:val="007C698B"/>
    <w:rPr>
      <w:color w:val="605E5C"/>
      <w:shd w:val="clear" w:color="auto" w:fill="E1DFDD"/>
    </w:rPr>
  </w:style>
  <w:style w:type="paragraph" w:styleId="BalloonText">
    <w:name w:val="Balloon Text"/>
    <w:basedOn w:val="Normal"/>
    <w:link w:val="BalloonTextChar"/>
    <w:uiPriority w:val="99"/>
    <w:semiHidden/>
    <w:unhideWhenUsed/>
    <w:rsid w:val="0022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EB"/>
    <w:rPr>
      <w:rFonts w:ascii="Segoe UI" w:hAnsi="Segoe UI" w:cs="Segoe UI"/>
      <w:sz w:val="18"/>
      <w:szCs w:val="18"/>
    </w:rPr>
  </w:style>
  <w:style w:type="character" w:customStyle="1" w:styleId="Heading1Char">
    <w:name w:val="Heading 1 Char"/>
    <w:basedOn w:val="DefaultParagraphFont"/>
    <w:link w:val="Heading1"/>
    <w:uiPriority w:val="9"/>
    <w:rsid w:val="0042328B"/>
    <w:rPr>
      <w:rFonts w:ascii="Cambria" w:eastAsiaTheme="majorEastAsia" w:hAnsi="Cambria" w:cstheme="majorBidi"/>
      <w:sz w:val="32"/>
      <w:szCs w:val="32"/>
      <w:lang w:val="sr-Cyrl-RS"/>
    </w:rPr>
  </w:style>
  <w:style w:type="character" w:customStyle="1" w:styleId="Heading2Char">
    <w:name w:val="Heading 2 Char"/>
    <w:basedOn w:val="DefaultParagraphFont"/>
    <w:link w:val="Heading2"/>
    <w:uiPriority w:val="9"/>
    <w:rsid w:val="0042328B"/>
    <w:rPr>
      <w:rFonts w:ascii="Cambria" w:eastAsiaTheme="majorEastAsia" w:hAnsi="Cambria" w:cstheme="majorBidi"/>
      <w:sz w:val="26"/>
      <w:szCs w:val="26"/>
      <w:lang w:val="sr-Cyrl-RS"/>
    </w:rPr>
  </w:style>
  <w:style w:type="character" w:customStyle="1" w:styleId="Heading3Char">
    <w:name w:val="Heading 3 Char"/>
    <w:basedOn w:val="DefaultParagraphFont"/>
    <w:link w:val="Heading3"/>
    <w:uiPriority w:val="9"/>
    <w:rsid w:val="0042328B"/>
    <w:rPr>
      <w:rFonts w:ascii="Cambria" w:eastAsiaTheme="majorEastAsia" w:hAnsi="Cambria" w:cstheme="majorBidi"/>
      <w:sz w:val="24"/>
      <w:szCs w:val="24"/>
    </w:rPr>
  </w:style>
  <w:style w:type="paragraph" w:styleId="TOCHeading">
    <w:name w:val="TOC Heading"/>
    <w:basedOn w:val="Heading1"/>
    <w:next w:val="Normal"/>
    <w:uiPriority w:val="39"/>
    <w:unhideWhenUsed/>
    <w:qFormat/>
    <w:rsid w:val="0042328B"/>
    <w:pPr>
      <w:numPr>
        <w:numId w:val="0"/>
      </w:numPr>
      <w:spacing w:before="240" w:after="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42328B"/>
    <w:pPr>
      <w:spacing w:after="100"/>
    </w:pPr>
  </w:style>
  <w:style w:type="paragraph" w:styleId="TOC2">
    <w:name w:val="toc 2"/>
    <w:basedOn w:val="Normal"/>
    <w:next w:val="Normal"/>
    <w:autoRedefine/>
    <w:uiPriority w:val="39"/>
    <w:unhideWhenUsed/>
    <w:rsid w:val="0042328B"/>
    <w:pPr>
      <w:spacing w:after="100"/>
      <w:ind w:left="220"/>
    </w:pPr>
  </w:style>
  <w:style w:type="paragraph" w:styleId="TOC3">
    <w:name w:val="toc 3"/>
    <w:basedOn w:val="Normal"/>
    <w:next w:val="Normal"/>
    <w:autoRedefine/>
    <w:uiPriority w:val="39"/>
    <w:unhideWhenUsed/>
    <w:rsid w:val="0042328B"/>
    <w:pPr>
      <w:spacing w:after="100"/>
      <w:ind w:left="440"/>
    </w:pPr>
  </w:style>
  <w:style w:type="character" w:styleId="FollowedHyperlink">
    <w:name w:val="FollowedHyperlink"/>
    <w:basedOn w:val="DefaultParagraphFont"/>
    <w:uiPriority w:val="99"/>
    <w:semiHidden/>
    <w:unhideWhenUsed/>
    <w:rsid w:val="0042328B"/>
    <w:rPr>
      <w:color w:val="954F72" w:themeColor="followedHyperlink"/>
      <w:u w:val="single"/>
    </w:rPr>
  </w:style>
  <w:style w:type="paragraph" w:styleId="FootnoteText">
    <w:name w:val="footnote text"/>
    <w:basedOn w:val="Normal"/>
    <w:link w:val="FootnoteTextChar"/>
    <w:uiPriority w:val="99"/>
    <w:semiHidden/>
    <w:unhideWhenUsed/>
    <w:rsid w:val="003D1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78E"/>
    <w:rPr>
      <w:sz w:val="20"/>
      <w:szCs w:val="20"/>
    </w:rPr>
  </w:style>
  <w:style w:type="character" w:styleId="FootnoteReference">
    <w:name w:val="footnote reference"/>
    <w:basedOn w:val="DefaultParagraphFont"/>
    <w:uiPriority w:val="99"/>
    <w:semiHidden/>
    <w:unhideWhenUsed/>
    <w:rsid w:val="003D178E"/>
    <w:rPr>
      <w:vertAlign w:val="superscript"/>
    </w:rPr>
  </w:style>
  <w:style w:type="paragraph" w:styleId="Bibliography">
    <w:name w:val="Bibliography"/>
    <w:basedOn w:val="Normal"/>
    <w:next w:val="Normal"/>
    <w:uiPriority w:val="37"/>
    <w:unhideWhenUsed/>
    <w:rsid w:val="003D178E"/>
  </w:style>
  <w:style w:type="paragraph" w:styleId="Header">
    <w:name w:val="header"/>
    <w:basedOn w:val="Normal"/>
    <w:link w:val="HeaderChar"/>
    <w:uiPriority w:val="99"/>
    <w:unhideWhenUsed/>
    <w:rsid w:val="003D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78E"/>
  </w:style>
  <w:style w:type="paragraph" w:styleId="Footer">
    <w:name w:val="footer"/>
    <w:basedOn w:val="Normal"/>
    <w:link w:val="FooterChar"/>
    <w:uiPriority w:val="99"/>
    <w:unhideWhenUsed/>
    <w:rsid w:val="003D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645">
      <w:bodyDiv w:val="1"/>
      <w:marLeft w:val="0"/>
      <w:marRight w:val="0"/>
      <w:marTop w:val="0"/>
      <w:marBottom w:val="0"/>
      <w:divBdr>
        <w:top w:val="none" w:sz="0" w:space="0" w:color="auto"/>
        <w:left w:val="none" w:sz="0" w:space="0" w:color="auto"/>
        <w:bottom w:val="none" w:sz="0" w:space="0" w:color="auto"/>
        <w:right w:val="none" w:sz="0" w:space="0" w:color="auto"/>
      </w:divBdr>
    </w:div>
    <w:div w:id="345718089">
      <w:bodyDiv w:val="1"/>
      <w:marLeft w:val="0"/>
      <w:marRight w:val="0"/>
      <w:marTop w:val="0"/>
      <w:marBottom w:val="0"/>
      <w:divBdr>
        <w:top w:val="none" w:sz="0" w:space="0" w:color="auto"/>
        <w:left w:val="none" w:sz="0" w:space="0" w:color="auto"/>
        <w:bottom w:val="none" w:sz="0" w:space="0" w:color="auto"/>
        <w:right w:val="none" w:sz="0" w:space="0" w:color="auto"/>
      </w:divBdr>
    </w:div>
    <w:div w:id="476724821">
      <w:bodyDiv w:val="1"/>
      <w:marLeft w:val="0"/>
      <w:marRight w:val="0"/>
      <w:marTop w:val="0"/>
      <w:marBottom w:val="0"/>
      <w:divBdr>
        <w:top w:val="none" w:sz="0" w:space="0" w:color="auto"/>
        <w:left w:val="none" w:sz="0" w:space="0" w:color="auto"/>
        <w:bottom w:val="none" w:sz="0" w:space="0" w:color="auto"/>
        <w:right w:val="none" w:sz="0" w:space="0" w:color="auto"/>
      </w:divBdr>
    </w:div>
    <w:div w:id="924191166">
      <w:bodyDiv w:val="1"/>
      <w:marLeft w:val="0"/>
      <w:marRight w:val="0"/>
      <w:marTop w:val="0"/>
      <w:marBottom w:val="0"/>
      <w:divBdr>
        <w:top w:val="none" w:sz="0" w:space="0" w:color="auto"/>
        <w:left w:val="none" w:sz="0" w:space="0" w:color="auto"/>
        <w:bottom w:val="none" w:sz="0" w:space="0" w:color="auto"/>
        <w:right w:val="none" w:sz="0" w:space="0" w:color="auto"/>
      </w:divBdr>
    </w:div>
    <w:div w:id="12478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Tal142</b:Tag>
    <b:SourceType>ConferenceProceedings</b:SourceType>
    <b:Guid>{F9468098-9C00-4E76-9C78-ECB6E4D15329}</b:Guid>
    <b:Title>Exploring advantages and challenges of adaptation and implementation of BIM in project life cycle</b:Title>
    <b:Year>October 2014</b:Year>
    <b:Publisher> BIMForum Portugal</b:Publisher>
    <b:City>Lisbon, Portugal</b:City>
    <b:Author>
      <b:Author>
        <b:NameList>
          <b:Person>
            <b:Last>Talebi</b:Last>
            <b:First>S.</b:First>
          </b:Person>
        </b:NameList>
      </b:Author>
    </b:Author>
    <b:ConferenceName>2nd BIM International Conference on Challenges to Overcome</b:ConferenceName>
    <b:RefOrder>2</b:RefOrder>
  </b:Source>
  <b:Source>
    <b:Tag>And17</b:Tag>
    <b:SourceType>JournalArticle</b:SourceType>
    <b:Guid>{667D0960-0ADE-42AF-80CC-EA16FAD32291}</b:Guid>
    <b:Title>BIM and the small construction firm: a critical perspective</b:Title>
    <b:Pages>696-709</b:Pages>
    <b:Year>2017</b:Year>
    <b:Author>
      <b:Author>
        <b:NameList>
          <b:Person>
            <b:Last>Andrew Dainty</b:Last>
            <b:First>Roine</b:First>
            <b:Middle>Leiringer, Scott Fernie &amp; Chris Harty</b:Middle>
          </b:Person>
        </b:NameList>
      </b:Author>
    </b:Author>
    <b:JournalName>Building Research &amp; Information</b:JournalName>
    <b:RefOrder>1</b:RefOrder>
  </b:Source>
  <b:Source>
    <b:Tag>Bhu151</b:Tag>
    <b:SourceType>InternetSite</b:SourceType>
    <b:Guid>{5C8A10A0-7886-4042-B53E-1D5228822B73}</b:Guid>
    <b:Title>Sustainable BIM design paves path for green future of a healthcare facility </b:Title>
    <b:Year>2015</b:Year>
    <b:Author>
      <b:Author>
        <b:NameList>
          <b:Person>
            <b:Last>Avsatthi</b:Last>
            <b:First>Bhushan</b:First>
          </b:Person>
        </b:NameList>
      </b:Author>
    </b:Author>
    <b:InternetSiteTitle>www.healthcarefacilitiestoday.com</b:InternetSiteTitle>
    <b:URL>https://www.healthcarefacilitiestoday.com/posts/Sustainable-BIM-design-paves-path-for-green-future-of-a-healthcare-facility--8693</b:URL>
    <b:RefOrder>3</b:RefOrder>
  </b:Source>
</b:Sources>
</file>

<file path=customXml/itemProps1.xml><?xml version="1.0" encoding="utf-8"?>
<ds:datastoreItem xmlns:ds="http://schemas.openxmlformats.org/officeDocument/2006/customXml" ds:itemID="{3936F237-A4DD-4A83-B069-9DF4AC10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djole</dc:creator>
  <cp:keywords/>
  <dc:description/>
  <cp:lastModifiedBy>djole</cp:lastModifiedBy>
  <cp:revision>4</cp:revision>
  <dcterms:created xsi:type="dcterms:W3CDTF">2019-04-14T07:27:00Z</dcterms:created>
  <dcterms:modified xsi:type="dcterms:W3CDTF">2019-04-14T07:48:00Z</dcterms:modified>
</cp:coreProperties>
</file>